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第9章  智能供应链管理</w:t>
      </w:r>
    </w:p>
    <w:p>
      <w:pPr>
        <w:pStyle w:val="Heading2"/>
      </w:pPr>
      <w:r>
        <w:t>9.1 供应链的智能协同与信息共享</w:t>
      </w:r>
    </w:p>
    <w:p>
      <w:pPr>
        <w:spacing w:line="360" w:lineRule="auto" w:after="120"/>
        <w:ind w:firstLine="720"/>
      </w:pPr>
      <w:r>
        <w:t>供应链是围绕核心企业，通过对信息流、物流和资金流的控制，从采购原材料开始，到制成中间产品及最终产品，最后由销售网络把产品送到消费者手中的功能网链结构模式。传统的供应链管理往往呈现出链式、线性的特征，各个环节之间信息传递不畅、响应速度滞后、决策依据不足，导致"牛鞭效应"凸显——需求端的微小波动沿着供应链向上游逐级放大，最终造成库存积压、缺货断供和资源配置失衡等一系列问题。据研究估计，牛鞭效应可能使供应链整体成本增加百分之二十至百分之三十，库存水平提升百分之五十以上，是困扰供应链管理多年的核心难题。</w:t>
      </w:r>
    </w:p>
    <w:p>
      <w:pPr>
        <w:spacing w:line="360" w:lineRule="auto" w:after="120"/>
        <w:ind w:firstLine="720"/>
      </w:pPr>
      <w:r>
        <w:t>供应链智能协同的核心在于打破信息孤岛，实现供应链全链条数据的实时汇聚、高效流通和智能分析。在传统模式下，供应商、制造商、分销商、零售商和终端消费者各自拥有独立的信息系统，数据格式不统一、接口标准不一致，形成一个个封闭的信息壁垒。智能供应链管理系统通过建立统一的数据标准和信息共享平台，将分散在各个环节的数据进行汇聚和整合，构建覆盖供应链全链条的数字孪生模型，使管理者能够实时洞察从原材料采购到终端消费的完整业务流程。基于云计算的供应链协同平台支持多企业、多系统、多地域的数据互联，供应商可以实时查看制造商的库存水位和生产计划，制造商可以及时掌握分销商的销售动态和补货需求，零售商可以根据终端消费数据反向指导上游生产和采购决策，从而将传统的推式供应链转变为需求驱动的拉式供应链。</w:t>
      </w:r>
    </w:p>
    <w:p>
      <w:pPr>
        <w:spacing w:line="360" w:lineRule="auto" w:after="120"/>
        <w:ind w:firstLine="720"/>
      </w:pPr>
      <w:r>
        <w:t>信息共享的深度和广度直接影响供应链协同的效率。在基础层面，交易数据共享实现了订单、发货、收货、结算等基础业务信息的实时同步，消除了手工录入和信息传递的时滞；在进阶层面，计划数据共享使供应链各方能够同步生产计划、库存计划和物流计划，提前识别潜在的供需错配和资源冲突；在高级层面，预测数据共享让供应链上下游基于共同的需求预测进行联合决策，显著降低预测误差和库存波动。智能算法在信息共享中发挥着关键作用，需求预测模型融合历史销售数据、市场趋势、社交媒体情绪和宏观经济指标，为供应链各方提供一致性的需求信号；异常检测算法持续监控供应链运行状态，在需求突变、供应中断或物流延误的早期阶段自动预警，为各方预留充足的响应时间。</w:t>
      </w:r>
    </w:p>
    <w:p>
      <w:pPr>
        <w:spacing w:line="360" w:lineRule="auto" w:after="120"/>
        <w:ind w:firstLine="720"/>
      </w:pPr>
      <w:r>
        <w:t>供应链智能协同还需要解决信任和激励机制问题。信息共享在带来协同效益的同时，也可能暴露企业的敏感商业信息，如成本结构、客户名单和战略计划。因此，智能供应链平台需要在数据共享和隐私保护之间寻求平衡，通过数据脱敏、分级授权、差分隐私和联邦学习等技术手段，实现"数据可用不可见"的安全共享模式。此外，供应链协同的收益分配机制也是保障各方积极参与的关键，基于区块链的智能合约可以自动记录各方在协同过程中的贡献度，并按照预设规则进行收益分配，将传统的零和博弈转变为合作共赢的正和博弈。</w:t>
      </w:r>
    </w:p>
    <w:p>
      <w:pPr>
        <w:pStyle w:val="Heading2"/>
      </w:pPr>
      <w:r>
        <w:t>9.2 智能采购与供应商管理</w:t>
      </w:r>
    </w:p>
    <w:p>
      <w:pPr>
        <w:spacing w:line="360" w:lineRule="auto" w:after="120"/>
        <w:ind w:firstLine="720"/>
      </w:pPr>
      <w:r>
        <w:t>采购是企业供应链的起点，也是成本控制的关键环节。传统采购模式往往依赖采购人员的经验和人际关系，存在信息不对称、寻源范围有限、比价效率低下和合规风险较高等问题。智能采购系统通过引入人工智能和大数据分析技术，将采购决策从经验驱动转变为数据驱动，从被动响应转变为主动寻源，从人工操作为主的粗放管理转变为全流程自动化的精细化管理。</w:t>
      </w:r>
    </w:p>
    <w:p>
      <w:pPr>
        <w:spacing w:line="360" w:lineRule="auto" w:after="120"/>
        <w:ind w:firstLine="720"/>
      </w:pPr>
      <w:r>
        <w:t>智能寻源是采购智能化的首要环节。传统的供应商寻源主要依赖展会、推荐和搜索引擎，信息获取渠道有限，难以全面覆盖优质供应商资源。智能寻源系统利用网络爬虫技术自动抓取公开的供应商信息、产品目录、价格行情和资质认证数据，结合自然语言处理技术对非结构化的文本信息进行解析和结构化处理，构建覆盖全球市场的供应商知识图谱。当企业提出采购需求时，系统能够基于知识图谱快速匹配符合要求的候选供应商，综合考虑产品质量、价格竞争力、交货能力、财务状况、信誉评级和地理分布等多维因素进行智能推荐。更进一步，系统还可以利用预测性分析评估供应商的未来表现，如根据供应商所在地区的经济指标、行业景气度和政策环境变化，预判其产能稳定性和履约风险，为采购决策提供前瞻性参考。</w:t>
      </w:r>
    </w:p>
    <w:p>
      <w:pPr>
        <w:spacing w:line="360" w:lineRule="auto" w:after="120"/>
        <w:ind w:firstLine="720"/>
      </w:pPr>
      <w:r>
        <w:t>供应商评估与选择是采购管理的核心决策环节。传统评估往往依赖定性判断和有限的历史数据，难以全面客观地衡量供应商的综合能力和潜在风险。智能供应商评估系统通过整合企业内部的采购历史数据、质量检验数据、交货准时率数据和合作满意度数据，以及外部的工商信息、司法诉讼、行政处罚、知识产权和舆情监测数据，构建供应商的全景画像。基于机器学习的供应商评分模型能够自动识别影响供应商表现的关键因子及其权重关系，从历史数据中挖掘质量缺陷、交货延迟和合同纠纷的预警信号，实现对供应商的动态分级管理。对于关键物料和战略供应商，系统还可以开展深入的现场审核和实地考察，将定性评估结果与定量数据模型相结合，形成更为全面和可靠的评估结论。</w:t>
      </w:r>
    </w:p>
    <w:p>
      <w:pPr>
        <w:spacing w:line="360" w:lineRule="auto" w:after="120"/>
        <w:ind w:firstLine="720"/>
      </w:pPr>
      <w:r>
        <w:t>采购价格管理是成本控制的核心抓手。传统的价格谈判往往缺乏充分的数据支撑，买卖双方信息不对称，难以实现真正的公允定价。智能价格管理系统通过收集和分析历史采购价格、市场大宗商品价格、行业平均成本、汇率波动和价格指数等多维数据，建立物料的价格基准模型和合理价格区间，为采购人员提供客观的价格参考。在招投标环节，智能系统能够自动生成招标文件、发布招标公告、接收投标文件、进行资格预审和技术评审，并利用多目标优化算法对技术方案和商务报价进行综合评分，推荐最优中标方案。对于长期合作的物料，系统还可以运用期货套期保值策略和价格联动机制，锁定采购成本、规避价格波动风险。更进一步，基于强化学习的智能谈判助手能够模拟不同谈判策略下的收益预期，为采购人员提供最优的报价策略和让步空间建议。</w:t>
      </w:r>
    </w:p>
    <w:p>
      <w:pPr>
        <w:spacing w:line="360" w:lineRule="auto" w:after="120"/>
        <w:ind w:firstLine="720"/>
      </w:pPr>
      <w:r>
        <w:t>采购合同管理与履约监控是保障采购执行质量的重要环节。智能合同管理系统利用光学字符识别和自然语言处理技术自动解析合同文本，提取关键条款信息如交付时间、质量标准、付款条件和违约责任，建立结构化的合同数据库。在合同执行过程中，系统自动跟踪订单状态、发货进度、到货验收和发票校验，当实际执行偏离合同约定时自动触发预警和纠偏流程。基于区块链的电子合同系统确保合同文本的不可篡改性和可追溯性，智能合约自动执行合同中的预设条件，如当货物验收合格时自动触发付款流程，减少人工干预和争议纠纷。采购大数据分析还能识别合同执行中的异常模式，如频繁的质量争议、延迟交货或价格调整，提示采购人员关注潜在的供应商风险。</w:t>
      </w:r>
    </w:p>
    <w:p>
      <w:pPr>
        <w:pStyle w:val="Heading2"/>
      </w:pPr>
      <w:r>
        <w:t>9.3 生产物流的智能联动</w:t>
      </w:r>
    </w:p>
    <w:p>
      <w:pPr>
        <w:spacing w:line="360" w:lineRule="auto" w:after="120"/>
        <w:ind w:firstLine="720"/>
      </w:pPr>
      <w:r>
        <w:t>生产物流是指在企业生产过程中，原材料、在制品和产成品在企业内部各工序、车间和仓库之间的流动和存储活动。生产物流的效率直接影响企业的生产节拍、在制品库存、设备利用率和订单交付周期。传统的生产物流管理往往与生产计划脱节，物料配送依靠人工经验和固定节拍，难以适应多品种、小批量、短交期的柔性生产需求。智能生产物流系统通过与制造执行系统和先进计划排程系统的深度集成，实现生产计划、物料配送和仓储管理的实时联动和动态优化。</w:t>
      </w:r>
    </w:p>
    <w:p>
      <w:pPr>
        <w:spacing w:line="360" w:lineRule="auto" w:after="120"/>
        <w:ind w:firstLine="720"/>
      </w:pPr>
      <w:r>
        <w:t>智能物料需求计划是生产物流联动的基础。传统的物料需求计划基于主生产计划和物料清单，通过逐级分解计算各层级物料的需求数量和时间节点，但计划更新频率低、响应速度慢，难以应对需求波动和生产异常。智能物料需求计划系统引入了实时数据感知和动态优化能力，通过与生产设备的互联互通实时获取实际产量、设备状态和工序进度，与仓储系统的实时库存数据对接，与供应商的供货进度信息共享，构建生产物流的动态数字孪生模型。基于强化学习和在线优化的物料需求算法能够根据实时状态动态调整物料需求计划，在需求增加时提前触发补货、在需求减少时暂停采购、在设备故障时重新分配物料优先级，将静态的物料计划转变为动态的实时决策。</w:t>
      </w:r>
    </w:p>
    <w:p>
      <w:pPr>
        <w:spacing w:line="360" w:lineRule="auto" w:after="120"/>
        <w:ind w:firstLine="720"/>
      </w:pPr>
      <w:r>
        <w:t>智能厂内物流配送是生产物流的核心执行环节。在大型制造企业中，生产线旁往往有数百甚至数千个工位需要物料配送，配送的及时性、准确性和经济性是一个复杂的组合优化问题。传统的配送方式主要有两种：固定线路循环配送和工位呼叫按需配送，前者缺乏灵活性，后者响应速度慢。智能厂内物流配送系统综合运用了自动导引运输车、自主移动机器人、自动输送线和无人叉车等自动化设备，结合智能调度算法实现物料配送的自动化和智能化。系统根据生产计划、工单优先级、工位库存水平和设备位置，实时计算最优的配送路径、配送顺序和车辆分配方案，在满足不同工位物料需求时间窗约束的前提下，最小化配送车辆的行驶距离和等待时间。当生产计划临时调整或出现紧急插单时，系统能够在秒级时间内重新优化配送方案，确保生产线的连续运转。</w:t>
      </w:r>
    </w:p>
    <w:p>
      <w:pPr>
        <w:spacing w:line="360" w:lineRule="auto" w:after="120"/>
        <w:ind w:firstLine="720"/>
      </w:pPr>
      <w:r>
        <w:t>智能仓储与生产线的无缝衔接是生产物流高效运转的关键。传统的仓储管理以库存为中心，物料入库、存储和出库的操作相对独立，与生产计划的联动性不强。智能仓储系统通过与生产系统的深度集成，实现了从"以库存为中心"到"以生产为中心"的转变。入库环节，系统根据生产计划自动安排收货优先级，关键物料优先入库、优先上架；存储环节，系统基于物料的使用频率、关联性和出库时间预测，动态优化货位分配策略，将高频使用的物料放置在靠近出库口的黄金货位，将配套使用的物料相邻存放以减少拣选路径；出库环节，系统根据生产工单的开工时间和物料需求顺序，提前进行波次拣选和齐套备料，确保生产上线前物料准时、齐套、准确地送达指定工位。当生产计划发生变更时，仓储系统实时调整出库优先级和备货策略，避免物料错配和生产线停工待料。</w:t>
      </w:r>
    </w:p>
    <w:p>
      <w:pPr>
        <w:spacing w:line="360" w:lineRule="auto" w:after="120"/>
        <w:ind w:firstLine="720"/>
      </w:pPr>
      <w:r>
        <w:t>质量追溯与在制品管理是智能生产物流的重要功能。在食品、医药、电子、汽车等对质量要求严格的行业，产品全生命周期的质量追溯是法律法规的强制要求，也是企业质量管控的核心能力。智能生产物流系统通过为每一批次原材料、每一道工序在制品和每一件产成品赋予唯一的身份标识（如二维码或RFID标签），实现了物料流转全过程的数据采集和关联记录。当发现质量缺陷时，系统能够在几分钟内完成从成品到原材料的正向追溯和从原材料到成品的反向追溯，精准定位问题批次和影响范围，为质量改进和召回决策提供数据支持。在制品管理方面，系统实时监控各工序的在制品数量、停留时间和流转效率，识别生产瓶颈和物料积压环节，优化工序节拍和在制品定额，降低在制品库存、缩短生产周期。</w:t>
      </w:r>
    </w:p>
    <w:p>
      <w:pPr>
        <w:pStyle w:val="Heading2"/>
      </w:pPr>
      <w:r>
        <w:t>9.4 供应链风险识别与韧性提升</w:t>
      </w:r>
    </w:p>
    <w:p>
      <w:pPr>
        <w:spacing w:line="360" w:lineRule="auto" w:after="120"/>
        <w:ind w:firstLine="720"/>
      </w:pPr>
      <w:r>
        <w:t>供应链风险是指由于供应链内外部环境的不确定性因素，导致供应链无法正常运行或未达到预期目标的可能性。在全球化分工日益深化的背景下，供应链的复杂度和脆弱性同步增加，任何一个节点的中断都可能引发连锁反应，波及整个供应链网络。近年来，自然灾害、地缘政治冲突、公共卫生事件、网络攻击和贸易壁垒等风险事件频发，对企业的供应链稳定运行构成了严峻挑战，提升供应链韧性已成为企业战略层面的核心议题。</w:t>
      </w:r>
    </w:p>
    <w:p>
      <w:pPr>
        <w:spacing w:line="360" w:lineRule="auto" w:after="120"/>
        <w:ind w:firstLine="720"/>
      </w:pPr>
      <w:r>
        <w:t>供应链风险的智能识别是韧性管理的前提。传统的风险管理主要依赖人工识别和定性评估，难以覆盖供应链网络的复杂关联和动态变化。智能风险识别系统通过构建供应链风险知识图谱，将供应商、物流商、仓库、港口、生产线和客户等供应链节点，以及自然灾害、政策变化、市场波动、技术故障和人为失误等风险因素进行关联建模，揭示风险在网络中的传播路径和影响范围。自然语言处理技术从海量的新闻舆情、社交媒体、政府公告和行业报告中自动提取风险信号，实时监控与供应链相关的风险事件；知识图谱推理技术基于已知的因果关系和关联规则，推断潜在的风险传导路径和级联影响。例如，当系统监测到某关键原材料产地发生地震时，自动评估该事件对直接供应商的影响，进而推演对二级供应商、制造商库存和生产计划的影响，量化评估供应链中断的概率和潜在损失。</w:t>
      </w:r>
    </w:p>
    <w:p>
      <w:pPr>
        <w:spacing w:line="360" w:lineRule="auto" w:after="120"/>
        <w:ind w:firstLine="720"/>
      </w:pPr>
      <w:r>
        <w:t>供应链韧性的核心内涵包括抵抗能力、恢复能力和适应能力三个维度。抵抗能力指供应链在遭受冲击时维持基本功能的能力，如通过多源采购和战略库存来缓冲供应中断的影响；恢复能力指供应链在中断后快速恢复正常运营的能力，如通过备用供应商切换和应急物流通道来缩短恢复时间；适应能力指供应链根据环境变化主动调整结构和策略的能力，如通过产品设计和工艺改进来降低对特定原材料的依赖。智能供应链韧性管理系统综合运用预测分析、优化决策和动态仿真等技术手段，在三个维度上系统提升供应链的韧性水平。</w:t>
      </w:r>
    </w:p>
    <w:p>
      <w:pPr>
        <w:spacing w:line="360" w:lineRule="auto" w:after="120"/>
        <w:ind w:firstLine="720"/>
      </w:pPr>
      <w:r>
        <w:t>多源采购与动态替代是提升供应链抵抗能力的重要策略。传统的采购模式倾向于集中化，通过大批量采购获得价格优势，但过度依赖单一供应商或单一来源会显著增加供应中断风险。智能多源采购系统通过分析物料的重要性等级、市场供应格局、供应商能力分布和替代可行性，为每种物料设计最优的采购组合策略：对于战略物料，采用双源或多源采购，保持主要供应商和备选供应商的平衡；对于瓶颈物料，建立战略库存和安全库存缓冲；对于杠杆物料，利用市场竞争进行动态比价和灵活切换。当主要供应商发生中断时，系统基于实时数据和预设规则，自动启动供应商切换流程，评估备选供应商的产能余量、交货周期和质量匹配度，在综合考虑成本、时间和质量因素的基础上推荐最优替代方案。</w:t>
      </w:r>
    </w:p>
    <w:p>
      <w:pPr>
        <w:spacing w:line="360" w:lineRule="auto" w:after="120"/>
        <w:ind w:firstLine="720"/>
      </w:pPr>
      <w:r>
        <w:t>应急物流与动态路由是提升供应链恢复能力的关键手段。当供应链中断事件发生时，传统的应急响应往往依赖人工经验，决策周期长、资源调配效率低。智能应急物流系统通过实时监控全球物流网络的运行状态，包括港口拥堵、机场关闭、道路阻断和运力变化等信息，在中断事件发生时自动计算替代运输方案。系统综合考虑替代路线的距离、时间、成本、运力可用性和通关便利性，利用多目标优化算法在有限时间内生成最优的应急物流方案。在重大灾害或突发事件场景下，系统还可以调用预先制定的应急预案，自动协调各方资源，启动备用仓储设施、临时转运点和加急运输服务，将供应链中断的影响降至最低。</w:t>
      </w:r>
    </w:p>
    <w:p>
      <w:pPr>
        <w:spacing w:line="360" w:lineRule="auto" w:after="120"/>
        <w:ind w:firstLine="720"/>
      </w:pPr>
      <w:r>
        <w:t>供应链网络优化与重构是提升供应链适应能力的战略举措。传统的供应链网络设计往往基于静态的假设和固定的模式，难以适应快速变化的外部环境。智能供应链网络优化系统通过持续采集和分析市场需求、成本结构、产能分布、物流效率和风险状况等数据，定期评估现有网络布局的合理性，识别需要优化的环节和重构的机会。当外部环境发生重大变化时，如新的贸易政策出台、区域经济格局调整或技术革命兴起，系统运用情景分析和仿真模拟技术，评估不同网络重构方案的战略价值和实施风险，为管理层的战略决策提供数据支撑。例如，在地缘政治风险上升的背景下，系统可以模拟"近岸外包"和"区域化布局"等方案对供应链成本、效率和韧性的影响，辅助企业制定供应链地理分布的优化策略。</w:t>
      </w:r>
    </w:p>
    <w:p>
      <w:pPr>
        <w:pStyle w:val="Heading2"/>
      </w:pPr>
      <w:r>
        <w:t>9.5 区块链赋能的供应链可信溯源</w:t>
      </w:r>
    </w:p>
    <w:p>
      <w:pPr>
        <w:spacing w:line="360" w:lineRule="auto" w:after="120"/>
        <w:ind w:firstLine="720"/>
      </w:pPr>
      <w:r>
        <w:t>供应链中的信息不对称和信任缺失是长期存在的痛点。在传统模式下，供应链各方各自维护独立的账本记录，数据分散、标准不一、难以核验，导致交易摩擦成本高、假冒伪劣产品泛滥、责任追溯困难。区块链作为一种分布式账本技术，通过去中心化存储、共识机制验证、密码学保护和智能合约执行，为供应链数据的可信共享和全程溯源提供了技术解决方案，正在深刻改变供应链的信任基础和数据治理模式。</w:t>
      </w:r>
    </w:p>
    <w:p>
      <w:pPr>
        <w:spacing w:line="360" w:lineRule="auto" w:after="120"/>
        <w:ind w:firstLine="720"/>
      </w:pPr>
      <w:r>
        <w:t>区块链的核心技术特征与供应链场景高度契合。去中心化存储意味着供应链数据不再由单一主体掌控，而是分布在网络中的多个节点共同维护，任何一方都无法单方面篡改历史记录，从根本上消除了数据垄断和信任缺失的问题。不可篡改性通过哈希链式结构和共识机制保障，一旦数据被写入区块链，任何试图修改的行为都会被网络中的其他节点检测到并拒绝，确保供应链数据的真实性和完整性。可追溯性使得供应链中的每一笔交易、每一次流转和每一个状态变更都被永久记录在链上，并附带时间戳和参与方签名，为全链条的追踪溯源提供了完整的数据链条。智能合约将供应链中的业务规则和合同条款编码为自动执行的程序，当预设条件满足时自动触发相应的操作，减少人工干预和履约争议。</w:t>
      </w:r>
    </w:p>
    <w:p>
      <w:pPr>
        <w:spacing w:line="360" w:lineRule="auto" w:after="120"/>
        <w:ind w:firstLine="720"/>
      </w:pPr>
      <w:r>
        <w:t>基于区块链的供应链溯源系统在食品、医药、奢侈品和农产品等对溯源要求严格的行业已经得到广泛应用。在食品行业，从农场到餐桌的全链条溯源系统记录了种植养殖、加工生产、仓储物流、检验检疫和销售流通等每个环节的关键信息，消费者通过扫描产品包装上的二维码即可查询产品的产地、生产日期、检测报告和物流轨迹，有效提升了食品安全透明度和消费者信任度。在医药行业，药品溯源系统从原料药采购、制剂生产、流通分销到终端使用的全过程进行追溯，严厉打击假药劣药流通，保障公众用药安全。在奢侈品行业，溯源系统记录产品的设计、生产、质检、包装和流通信息，为每一件产品建立数字身份证书，有效防范假冒伪劣和非法转售。在农产品行业，溯源系统记录种植环境、施肥用药、采摘加工和冷链物流信息，为优质农产品提供品质背书，提升品牌溢价能力。</w:t>
      </w:r>
    </w:p>
    <w:p>
      <w:pPr>
        <w:spacing w:line="360" w:lineRule="auto" w:after="120"/>
        <w:ind w:firstLine="720"/>
      </w:pPr>
      <w:r>
        <w:t>区块链与物联网的融合进一步提升了供应链溯源的自动化水平和数据可信度。物联网传感器实时采集供应链各环节的环境数据（如温度、湿度、光照、震动）和状态数据（如位置、开关、压力），并通过安全的通信协议直接写入区块链，实现数据的"机器可信"而非"人为可信"。在冷链物流场景中，温度传感器持续监测冷藏车厢的温度变化，一旦温度超出设定范围即自动记录在链上并触发告警，确保温控货物的品质安全。在跨境贸易场景中，电子关锁和GPS定位设备实时监控集装箱的运输轨迹和封志状态，防止运输途中的非法开启和货物调包。这种"物链融合"的架构将物理世界的物流状态与数字世界的账本记录紧密绑定，构建了从物理实体到数字孪生的可信映射。</w:t>
      </w:r>
    </w:p>
    <w:p>
      <w:pPr>
        <w:spacing w:line="360" w:lineRule="auto" w:after="120"/>
        <w:ind w:firstLine="720"/>
      </w:pPr>
      <w:r>
        <w:t>区块链在供应链金融领域的应用同样前景广阔。传统的供应链金融面临信息不对称、信用传递困难和融资效率低下等问题，中小企业由于缺乏可信的信用背书，往往难以获得金融机构的融资支持。基于区块链的供应链金融平台通过记录真实的贸易背景数据和物流执行数据，为供应链上的交易提供可信的数字化凭证，使金融机构能够基于链上数据而非企业信用进行风险评估，大幅降低信息不对称和欺诈风险。应收账款融资场景中，核心企业的应付账款信息上链后，供应商可以将其持有的应收账款数字凭证向金融机构申请贴现融资，金融机构通过验证链上的交易真实性和核心企业的信用状况，快速完成放款决策。存货融资场景中，仓储物联网设备将质押货物的实时库存数据写入区块链，金融机构可以远程监控质押物的数量和价值变化，动态调整融资额度和风险敞口。智能合约自动执行融资合同的条款，当货款到账时自动清偿融资本息，实现融资业务的全流程自动化。</w:t>
      </w:r>
    </w:p>
    <w:p>
      <w:pPr>
        <w:spacing w:line="360" w:lineRule="auto" w:after="120"/>
        <w:ind w:firstLine="720"/>
      </w:pPr>
      <w:r>
        <w:t>然而，区块链技术在供应链领域的应用也面临一些现实挑战。性能瓶颈方面，公有链的交易处理速度有限，难以满足高频供应链交易的实时性要求，联盟链和私有链虽然提升了性能，但牺牲了部分去中心化程度。互操作性方面，不同行业、不同企业和不同平台之间的区块链系统往往采用不同的技术架构和数据标准，跨链互联互通尚不成熟，制约了供应链区块链生态的发展。隐私保护方面，区块链的透明性特征与商业隐私保护之间存在张力，如何在保障数据可信共享的同时保护企业的敏感商业信息，需要结合零知识证明、同态加密和多方安全计算等隐私增强技术来解决。治理机制方面，联盟链的参与方治理、共识规则制定和利益分配机制等尚处于探索阶段，需要行业各方共同推进标准和规范的建立。</w:t>
      </w:r>
    </w:p>
    <w:p>
      <w:pPr>
        <w:pStyle w:val="Heading2"/>
      </w:pPr>
      <w:r>
        <w:t>9.6 供应链金融的智能服务创新</w:t>
      </w:r>
    </w:p>
    <w:p>
      <w:pPr>
        <w:spacing w:line="360" w:lineRule="auto" w:after="120"/>
        <w:ind w:firstLine="720"/>
      </w:pPr>
      <w:r>
        <w:t>供应链金融是指金融机构基于供应链中核心企业与上下游企业之间的真实贸易关系和信用传导，为供应链各参与方提供的综合性金融服务。传统的供应链金融主要围绕应收账款融资、存货融资和预付款融资三种模式展开，但由于信息不对称、信用评估困难和操作流程繁琐，服务的覆盖面和效率都有较大局限。人工智能、大数据、区块链和物联网等技术的融合应用，正在推动供应链金融向数字化、智能化和普惠化方向演进，为供应链各参与方提供更加便捷、高效和低成本的金融服务。</w:t>
      </w:r>
    </w:p>
    <w:p>
      <w:pPr>
        <w:spacing w:line="360" w:lineRule="auto" w:after="120"/>
        <w:ind w:firstLine="720"/>
      </w:pPr>
      <w:r>
        <w:t>智能信用评估是供应链金融创新的基础能力。传统的信用评估主要依赖企业的财务报表、银行流水和征信记录，对于供应链上的大量中小企业而言，这些传统信用数据往往不够充分，导致其难以获得金融机构的信用认可。智能信用评估系统通过整合供应链运营数据、交易行为数据、物流执行数据和外部公开数据，构建多维度的企业信用画像。机器学习模型从历史数据中挖掘影响企业信用表现的关键因子，如交易频次、履约准时率、订单波动幅度、客户集中度、行业景气度和区域风险等级等，自动生成信用评分和风险评级。这种基于运营数据而非财务数据的信用评估方式，使得那些缺乏传统信用记录但经营状况良好的中小企业也能够获得公平的信用评价，显著扩大了供应链金融的服务覆盖面。</w:t>
      </w:r>
    </w:p>
    <w:p>
      <w:pPr>
        <w:spacing w:line="360" w:lineRule="auto" w:after="120"/>
        <w:ind w:firstLine="720"/>
      </w:pPr>
      <w:r>
        <w:t>动态风控是智能供应链金融的核心保障。供应链金融风险具有动态变化和传导扩散的特征，传统的静态风控模式难以有效应对。智能风控系统通过实时监控供应链中的交易流、物流和资金流数据，持续评估融资企业的信用状况和风险水平。当监测到异常信号时，如订单量急剧下降、交货延迟增加、客户投诉增多或核心企业信用恶化，系统自动调整风险评级和授信额度，并触发预警和处置流程。基于复杂网络分析的风险传导模型能够识别供应链网络中的关键节点和脆弱环节，评估单一企业风险事件通过网络传导引发的系统性影响，为金融机构的集中度管理和风险分散提供决策支持。压力测试和情景分析工具模拟极端市场环境下供应链的承压能力和违约概率，帮助金融机构提前制定风险缓释预案。</w:t>
      </w:r>
    </w:p>
    <w:p>
      <w:pPr>
        <w:spacing w:line="360" w:lineRule="auto" w:after="120"/>
        <w:ind w:firstLine="720"/>
      </w:pPr>
      <w:r>
        <w:t>智能融资服务是供应链金融创新的直接体现。传统的融资业务流程长、手续繁琐、放款慢，难以满足企业灵活的资金需求。智能融资平台通过业务流程的数字化再造和人工智能的深度应用，将融资申请、资料审核、信用评估、合同签署、放款执行和贷后管理等环节全部线上化、自动化。企业通过手机APP或网页端即可提交融资申请，系统自动对接企业内部ERP、供应链平台和物流系统获取交易数据，利用OCR技术自动识别和录入合同发票等纸质单据，通过人脸识别和电子签章完成身份认证和合同签署，基于智能风控模型秒级输出审批结果，符合条件的申请实现分钟级放款。在贷后管理环节，系统自动跟踪融资企业的经营状况和还款能力变化，动态调整授信策略，在保障风险可控的前提下最大化客户体验。</w:t>
      </w:r>
    </w:p>
    <w:p>
      <w:pPr>
        <w:spacing w:line="360" w:lineRule="auto" w:after="120"/>
        <w:ind w:firstLine="720"/>
      </w:pPr>
      <w:r>
        <w:t>供应链票据和数字化应收账款是供应链金融工具创新的重要方向。传统的商业汇票存在流转不便、贴现成本高和真伪难辨等问题，限制了其在供应链金融中的应用。基于区块链的电子票据系统将传统纸质票据数字化，在链上实现票据的签发、承兑、背书、贴现和兑付，全程可追溯、不可篡改，显著提升了票据流转的便利性和安全性。数字化应收账款凭证将核心企业的应付账款转化为可在链上流转的数字资产，供应商持有该凭证后可以选择持有到期、转让给上游供应商或向金融机构申请贴现，实现了应收账款的多级流转和灵活变现，将核心企业的信用有效传导至供应链深处的中小企业。智能合约自动执行票据和凭证的到期兑付，消除人工操作风险和履约争议。</w:t>
      </w:r>
    </w:p>
    <w:p>
      <w:pPr>
        <w:spacing w:line="360" w:lineRule="auto" w:after="120"/>
        <w:ind w:firstLine="720"/>
      </w:pPr>
      <w:r>
        <w:t>物流金融是供应链金融与物流管理深度融合的创新形态。在存货融资和仓单质押业务中，金融机构面临质押物监管难、估值难和处置难的挑战。智能物流金融系统通过物联网设备对质押货物进行实时监控，包括库存数量、出入库记录、环境条件和位置信息，确保质押物的安全和完整；通过大数据分析和价格指数模型对质押物进行动态估值，及时调整质押率和融资额度；通过电商平台和拍卖系统实现质押物的快速处置变现，降低金融机构的违约损失。在运输在途融资场景中，基于GPS定位和电子围栏技术，金融机构可以实时掌握在途货物的位置状态和预计到达时间，为运输途中的货物提供融资服务，将融资时点从货物入库前移至运输途中，显著提升资金使用效率。</w:t>
      </w:r>
    </w:p>
    <w:p>
      <w:pPr>
        <w:spacing w:line="360" w:lineRule="auto" w:after="120"/>
        <w:ind w:firstLine="720"/>
      </w:pPr>
      <w:r>
        <w:t>保险科技在供应链金融中的应用也日益深入。传统的供应链保险产品单一、定价粗放、理赔繁琐，难以有效覆盖供应链中的多样化风险。智能供应链保险平台基于大数据和人工智能技术，实现了保险产品的精准定价、智能核保和快速理赔。在货物运输保险中，系统根据货物价值、运输路线、承运商资质、天气路况和历史事故数据，为每单货物运输生成个性化的保险方案和保费报价；在仓储保险中，系统根据仓库类型、消防设施、安防水平、历史损失和库存货值，动态评估风险等级和保险费率。物联网设备在保险理赔中发挥重要作用，当货物发生损坏时，传感器记录的事故数据为理赔定损提供客观依据，智能图像识别技术自动评估货物损坏程度，显著缩短理赔周期、提升理赔效率。</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