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第5章 智能路径优化与车辆调度</w:t>
      </w:r>
    </w:p>
    <w:p>
      <w:pPr>
        <w:pStyle w:val="Heading2"/>
      </w:pPr>
      <w:r>
        <w:t>5.1 组合优化基础：从旅行商问题到车辆路径问题</w:t>
      </w:r>
    </w:p>
    <w:p>
      <w:pPr>
        <w:spacing w:line="360" w:lineRule="auto" w:after="120"/>
        <w:ind w:firstLine="720"/>
      </w:pPr>
      <w:r>
        <w:t>路径优化是物流运营管理中最核心、最具挑战性的决策问题之一。从数学本质上看，物流路径优化属于组合优化范畴，即在由离散决策变量构成的有限但庞大的解空间中，寻找满足特定约束条件并使目标函数达到最优的解。理解路径优化的数学基础，是把握各类求解算法设计思想与应用边界的前提。</w:t>
      </w:r>
    </w:p>
    <w:p>
      <w:pPr>
        <w:spacing w:line="360" w:lineRule="auto" w:after="120"/>
        <w:ind w:firstLine="720"/>
      </w:pPr>
      <w:r>
        <w:t>旅行商问题是最经典的组合优化问题之一，其描述简洁而内涵丰富：给定一组城市及其相互之间的距离，寻找一条访问所有城市恰好一次并返回起点的最短闭合路径。旅行商问题看似只是一个几何寻路游戏，实则具有深刻的理论意义——它被证明是NP完全问题，这意味着在计算复杂性理论的框架下，不存在已知的多项式时间精确算法能够求解其所有实例。这一理论判定的直接后果是，当城市规模增大时，可行解的数量呈阶乘级增长，穷举搜索将迅速变得不可行。旅行商问题的求解难度源于解空间的离散性和目标函数的非凸性，微小的路径调整可能引发总距离的剧烈变化，使得基于梯度的连续优化方法难以直接适用。</w:t>
      </w:r>
    </w:p>
    <w:p>
      <w:pPr>
        <w:spacing w:line="360" w:lineRule="auto" w:after="120"/>
        <w:ind w:firstLine="720"/>
      </w:pPr>
      <w:r>
        <w:t>车辆路径问题是旅行商问题在物流场景中的自然扩展与泛化，也是物流路径优化研究的核心模型。与旅行商问题仅考虑单一旅行商不同，车辆路径问题引入车队规模、车辆容量、客户需求、时间窗等现实约束，使其更加贴近实际物流运作。标准车辆路径问题的定义为：给定一个配送中心、若干具有已知需求的客户点、一支同质或异质的车队，在满足车辆容量限制的前提下，规划每辆车的服务路线，使得所有客户需求被满足且总行驶成本最小。车辆路径问题的变体极其丰富，几乎每一个现实约束的引入都会催生一个新的研究子类。带容量约束的车辆路径问题是最基础的版本，要求每辆车服务的总需求量不超过其额定载重。带时间窗的车辆路径问题进一步要求车辆必须在客户指定的服务时间窗口内到达，过早或过晚都将导致服务失败或惩罚成本。取送货一体化的车辆路径问题同时考虑货物的取货与送货需求，要求车辆在服务过程中保持载重不超过容量上限。多行程车辆路径问题允许单车在一天内进行多次往返，适用于高频次、小批量的城市配送场景。异质车队的车辆路径问题则考虑车辆类型、载重、成本的差异，需要同时进行车辆选择和路线规划。这些变体及其组合，共同构成了车辆路径问题的庞大研究体系。</w:t>
      </w:r>
    </w:p>
    <w:p>
      <w:pPr>
        <w:spacing w:line="360" w:lineRule="auto" w:after="120"/>
        <w:ind w:firstLine="720"/>
      </w:pPr>
      <w:r>
        <w:t>路径优化问题的数学建模通常采用整数线性规划或混合整数线性规划框架。以标准车辆路径问题为例，其经典建模方式基于车辆流变量，定义二元决策变量表示某辆车是否从客户点i直接行驶至客户点j，并通过流量守恒约束确保路线的连续性，通过容量约束限制每辆车的总服务量。该模型的线性规划松弛下界与整数最优解之间往往存在显著间隙，这一间隙的大小既反映了问题本身的组合难度，也决定了精确算法搜索效率的高低。对模型进行强化，如通过有效不等式削减松弛间隙，是提升精确求解效率的重要途径。</w:t>
      </w:r>
    </w:p>
    <w:p>
      <w:pPr>
        <w:spacing w:line="360" w:lineRule="auto" w:after="120"/>
        <w:ind w:firstLine="720"/>
      </w:pPr>
      <w:r>
        <w:t>从物流实践的视角看，路径优化的价值不仅在于降低运输成本，更在于通过科学的路线规划提升服务质量、减少碳排放、增强运营可控性。据统计，运输成本通常占物流总成本的三分之一以上，而路径规划的优劣直接影响车辆利用率、行驶里程和燃油消耗。在城市配送场景中，路径优化还能缓解交通拥堵、降低噪声污染，产生显著的社会效益。因此，路径优化算法的每一次效率提升，都将转化为可观的经济价值与环境效益。</w:t>
      </w:r>
    </w:p>
    <w:p>
      <w:pPr>
        <w:pStyle w:val="Heading2"/>
      </w:pPr>
      <w:r>
        <w:t>5.2 精确算法：分支定界与分支切割</w:t>
      </w:r>
    </w:p>
    <w:p>
      <w:pPr>
        <w:spacing w:line="360" w:lineRule="auto" w:after="120"/>
        <w:ind w:firstLine="720"/>
      </w:pPr>
      <w:r>
        <w:t>精确算法致力于在可接受的计算时间内找到问题的全局最优解，并为解的质量提供可量化的保证。尽管车辆路径问题属于NP完全问题，但在问题规模适中或结构具有特殊性的情况下，精确算法仍然能够高效地求得最优解，并且其求解过程中产生的下界信息对于评估启发式算法的性能具有重要参考价值。</w:t>
      </w:r>
    </w:p>
    <w:p>
      <w:pPr>
        <w:spacing w:line="360" w:lineRule="auto" w:after="120"/>
        <w:ind w:firstLine="720"/>
      </w:pPr>
      <w:r>
        <w:t>分支定界是求解整数规划问题最通用的精确算法框架，其核心思想是通过系统性地枚举解空间的子集，并结合上下界信息的剪枝策略，避免对不可能包含最优解的子空间进行无效搜索。算法的执行过程可以形象地理解为对解空间的一棵搜索树进行遍历：在树的每个节点，算法松弛相应的整数约束求解线性规划，得到该子问题的下界；若下界超过当前已知的最优解，则该节点被剪枝；否则，算法选择一个分数取值的整数变量进行分支，生成两个子节点，继续深入搜索。分支定界算法的效率高度依赖于三个要素：线性规划松弛的紧致程度、分支策略的智能程度以及节点搜索的顺序选择。对于车辆路径问题，直接使用基于车辆流变量的整数规划模型进行分支定界，往往因松弛间隙过大而效率低下，通常需要结合更精细的建模方式或割平面技术来强化松弛。</w:t>
      </w:r>
    </w:p>
    <w:p>
      <w:pPr>
        <w:spacing w:line="360" w:lineRule="auto" w:after="120"/>
        <w:ind w:firstLine="720"/>
      </w:pPr>
      <w:r>
        <w:t>分支切割算法在分支定界的基础上引入动态割平面生成机制，是求解车辆路径问题最有效的精确算法之一。割平面是一类线性不等式约束，它们被设计为切割掉当前线性规划松弛解中不可行的分数部分，同时不排斥任何整数可行解。在车辆路径问题的求解中，最经典的割平面包括子回路消除约束和容量约束。子回路消除约束防止解中出现不经过配送中心的孤立小回路，确保每条路线都是从配送中心出发并最终返回的合法路径。容量约束则直接针对车辆容量限制进行强化，消除那些虽然满足流量守恒但违反容量要求的分数解。此外，组合约束、多星约束、路径约束等更复杂的割平面族，能够从不同角度强化模型松弛，进一步提升求解效率。现代分支切割求解器通常集成了数十种割平面类型，并根据问题的结构特征自适应地选择和应用最有效的割平面组合。</w:t>
      </w:r>
    </w:p>
    <w:p>
      <w:pPr>
        <w:spacing w:line="360" w:lineRule="auto" w:after="120"/>
        <w:ind w:firstLine="720"/>
      </w:pPr>
      <w:r>
        <w:t>列生成方法是处理大规模车辆路径问题的另一种重要精确算法策略，尤其适用于当可行路线数量极其庞大而直接枚举不现实的情况。该方法基于问题的集合覆盖或集合划分重构，将原问题分解为主问题和子问题两个层次。主问题从当前已生成的路线集合中选择最优的路线组合，子问题则负责在降阶的成本结构下寻找能够改进主问题目标值的新路线。子问题本质上是一个带资源约束的最短路径问题，可以通过动态规划或标签设定算法高效求解。主问题与子问题交替迭代，直到子问题无法产生具有负降价成本的新路线为止，此时主问题的解即为原问题的最优解。为了获得整数最优解，列生成通常嵌入在分支定界框架中，构成分支定价算法。分支定价算法已成功求解了规模达数百个客户点的车辆路径问题实例，是目前求解大规模车辆路径问题精确解的最强有力工具。</w:t>
      </w:r>
    </w:p>
    <w:p>
      <w:pPr>
        <w:spacing w:line="360" w:lineRule="auto" w:after="120"/>
        <w:ind w:firstLine="720"/>
      </w:pPr>
      <w:r>
        <w:t>精确算法虽然在理论上能够提供最优性保证，但其计算复杂度随问题规模呈指数增长，当客户点超过数百个或约束结构异常复杂时，求解时间可能变得难以接受。因此，在实际物流运营中，精确算法更多地被用作基准求解器来评估启发式算法的解质量，或作为子程序嵌入到更复杂的分解策略中，而非直接用于大规模实时调度。</w:t>
      </w:r>
    </w:p>
    <w:p>
      <w:pPr>
        <w:pStyle w:val="Heading2"/>
      </w:pPr>
      <w:r>
        <w:t>5.3 启发式与元启发式算法</w:t>
      </w:r>
    </w:p>
    <w:p>
      <w:pPr>
        <w:spacing w:line="360" w:lineRule="auto" w:after="120"/>
        <w:ind w:firstLine="720"/>
      </w:pPr>
      <w:r>
        <w:t>面对车辆路径问题的计算复杂性，启发式算法提供了在合理时间内获得高质量近似解的实用途径。启发式算法不保证找到全局最优解，但通过利用问题的结构特征和智能的搜索策略，往往能够在极短时间内获得与最优解非常接近的可行解，其性价比在大规模实际应用中尤为突出。</w:t>
      </w:r>
    </w:p>
    <w:p>
      <w:pPr>
        <w:spacing w:line="360" w:lineRule="auto" w:after="120"/>
        <w:ind w:firstLine="720"/>
      </w:pPr>
      <w:r>
        <w:t>构造启发式算法是最简单直观的路径规划方法，通过逐步构建路线的方式来生成可行解。最邻近启发式从配送中心出发，每次选择距离当前位置最近的未服务客户作为下一个访问点，直至车辆容量用尽后返回配送中心并开启新路线。该方法实现简单、计算快速，但由于缺乏全局视野，容易产生交叉路线和冗余绕行，解的质量通常较差。插入启发式则采用不同的构建策略，从空的路线集合开始，按一定规则逐个将客户插入到当前路线中成本增加最小的位置。 cheapest insertion 算法在每次迭代中选择使目标函数增加最少的插入位置，而 farthest insertion 则优先插入距离当前路线最远的客户，以提前处理难以安排的客户点，为后续插入保留更大的灵活空间。 savings 算法是另一种经典的构造启发式，通过计算将两个客户合并到同一条路线中所能节省的行驶距离来指导合并决策，其思想简单而有效，在实践中得到了广泛应用。</w:t>
      </w:r>
    </w:p>
    <w:p>
      <w:pPr>
        <w:spacing w:line="360" w:lineRule="auto" w:after="120"/>
        <w:ind w:firstLine="720"/>
      </w:pPr>
      <w:r>
        <w:t>元启发式算法是求解组合优化问题的重要算法族，它们通过模拟自然现象或抽象搜索策略，在解空间中进行高效的全局探索与局部开发。遗传算法借鉴生物进化的机制，将解编码为染色体，通过选择、交叉和变异等遗传算子在解群体中进行迭代演化。在车辆路径问题的遗传算法设计中，解的编码方式、交叉算子的设计以及惩罚函数的处理是影响算法性能的关键因素。有效的交叉算子应当能够继承父代解中的优质路径片段，同时产生合法可行的后代解。模拟退火算法模拟物理退火过程，以一定概率接受劣解来跳出局部最优，通过温度参数的逐渐降低控制接受劣解的概率，实现从全局探索到局部精细搜索的平滑过渡。禁忌搜索算法通过维护一个禁忌表来禁止近期执行过的逆向操作，避免循环搜索并鼓励探索新的解区域，其设计的关键在于邻域结构的定义、禁忌表的管理以及渴望准则的设定。蚁群优化算法模拟蚂蚁通过信息素进行间接通信和协作寻路的行为，蚂蚁在路径上释放的信息素浓度与路径质量正相关，后续蚂蚁更倾向于选择信息素浓度高的路径，正反馈机制使算法逐渐收敛到优质解。</w:t>
      </w:r>
    </w:p>
    <w:p>
      <w:pPr>
        <w:spacing w:line="360" w:lineRule="auto" w:after="120"/>
        <w:ind w:firstLine="720"/>
      </w:pPr>
      <w:r>
        <w:t>自适应大邻域搜索是近年来在车辆路径问题求解中表现最为突出的元启发式算法之一。该算法的核心思想是维护一组破坏算子和修复算子，在每次迭代中自适应地选择表现优异的算子组合来生成邻域解。破坏算子负责从当前解中移除部分客户点，修复算子则将被移除的客户点重新插入到解中。算法通过记录各算子的历史表现，动态调整其选择概率，使搜索过程能够自动聚焦于最有效的邻域结构。自适应大邻域搜索的框架高度灵活，可以通过引入不同类型的破坏和修复算子来适应各种约束变体，并且其实现相对简洁、参数较少，在工业界得到了广泛的认可和应用。大量计算实验表明，自适应大邻域搜索在求解质量和计算效率之间取得了优异的平衡，能够在数秒到数分钟内为大规模车辆路径问题实例提供接近最优的高质量解。</w:t>
      </w:r>
    </w:p>
    <w:p>
      <w:pPr>
        <w:pStyle w:val="Heading2"/>
      </w:pPr>
      <w:r>
        <w:t>5.4 深度强化学习与路径优化</w:t>
      </w:r>
    </w:p>
    <w:p>
      <w:pPr>
        <w:spacing w:line="360" w:lineRule="auto" w:after="120"/>
        <w:ind w:firstLine="720"/>
      </w:pPr>
      <w:r>
        <w:t>深度强化学习将深度神经网络的表征能力与强化学习的序贯决策框架相结合，为车辆路径问题的求解开辟了全新的技术路径。与传统优化算法依赖人工设计的启发式规则不同，深度强化学习方法通过与问题实例的交互学习，自动发现有效的求解策略，具备从数据中学习、自适应问题特征以及实时快速决策等独特优势。</w:t>
      </w:r>
    </w:p>
    <w:p>
      <w:pPr>
        <w:spacing w:line="360" w:lineRule="auto" w:after="120"/>
        <w:ind w:firstLine="720"/>
      </w:pPr>
      <w:r>
        <w:t>指针网络是深度强化学习求解组合优化问题的开创性架构，其设计巧妙地将注意力机制与序列生成相结合。在车辆路径问题的场景下，指针网络以编码器-解码器的架构处理输入的客户点坐标序列，编码器通过循环神经网络或自注意力网络将各客户点的位置信息编码为隐状态向量，解码器则在每个解码步骤通过注意力机制选择下一个要访问的客户点。注意力权重的计算方式类似于指针，直接指向输入序列中的某个位置，因此被称为指针机制。指针网络的参数通过强化学习进行训练，以完整路线的总长度负值作为奖励信号，利用策略梯度方法优化网络参数使期望奖励最大化。训练完成后的模型能够以极高的推理速度生成路线，其求解速度比传统启发式算法快数个数量级，且在面对与训练分布相似的新实例时表现出良好的泛化能力。</w:t>
      </w:r>
    </w:p>
    <w:p>
      <w:pPr>
        <w:spacing w:line="360" w:lineRule="auto" w:after="120"/>
        <w:ind w:firstLine="720"/>
      </w:pPr>
      <w:r>
        <w:t>图神经网络为路径优化问题提供了更为自然的结构建模工具。车辆路径问题的本质是在图结构上寻找满足约束的遍历序列，客户点与道路网络天然构成图结构，客户间的距离或成本对应边权重。图神经网络通过在图的节点和边上迭代传递与聚合消息，能够学习节点的高维嵌入表示，捕捉图的拓扑结构和几何特征。在路径优化中，图神经网络可用于学习客户点的上下文嵌入，为后续的解码决策提供丰富的结构信息。与指针网络相比，图神经网络对客户点排列顺序不敏感，更符合组合优化问题的置换不变性特征，且能够更灵活地处理图的动态变化和非欧几里得结构。</w:t>
      </w:r>
    </w:p>
    <w:p>
      <w:pPr>
        <w:spacing w:line="360" w:lineRule="auto" w:after="120"/>
        <w:ind w:firstLine="720"/>
      </w:pPr>
      <w:r>
        <w:t>基于自注意力的编码器-解码器架构进一步提升了深度强化学习求解路径问题的能力。Transformer风格的编码器通过多层自注意力机制对客户点之间的成对关系进行全局建模，生成蕴含丰富上下文信息的节点表示。解码器在每一步解码时，不仅关注当前部分解的状态，还通过注意力机制综合考量所有未访问节点的信息，做出全局一致的节点选择决策。这种架构彻底摆脱了循环结构对序列顺序的依赖，实现了对所有客户点的并行编码，大幅提升了训练和推理效率。研究表明，基于自注意力的模型在标准测试集上的平均性能已接近甚至超越传统启发式算法，且单次推理时间仅需毫秒级别，为实时调度应用奠定了技术基础。</w:t>
      </w:r>
    </w:p>
    <w:p>
      <w:pPr>
        <w:spacing w:line="360" w:lineRule="auto" w:after="120"/>
        <w:ind w:firstLine="720"/>
      </w:pPr>
      <w:r>
        <w:t>深度强化学习方法在路径优化中的应用仍面临若干挑战。首先是组合泛化问题，模型在训练时见过的实例规模与测试时的规模不一致时，性能可能显著下降，如何将模型的规模泛化能力从数十个节点扩展到数百乃至上千个节点是亟待解决的理论难题。其次是约束处理能力，实际物流场景中的复杂约束如时间窗、车辆异质性、司机工作时长限制等，难以被标准的深度模型直接处理，需要设计专门的网络结构和训练策略。再次是解的最优性保证，深度强化学习模型生成的解质量虽然在平均水平上表现优异，但在个别实例上可能出现显著偏离最优的情况，对于要求严格可靠性的关键物流场景，这一特性需要谨慎对待。</w:t>
      </w:r>
    </w:p>
    <w:p>
      <w:pPr>
        <w:pStyle w:val="Heading2"/>
      </w:pPr>
      <w:r>
        <w:t>5.5 注意力机制与图神经网络的应用</w:t>
      </w:r>
    </w:p>
    <w:p>
      <w:pPr>
        <w:spacing w:line="360" w:lineRule="auto" w:after="120"/>
        <w:ind w:firstLine="720"/>
      </w:pPr>
      <w:r>
        <w:t>注意力机制与图神经网络作为深度学习领域的两项核心技术，在车辆路径问题的建模与求解中扮演着越来越重要的角色。它们分别从序列建模和结构建模的角度，为算法提供了捕捉复杂依赖关系的能力，二者的融合应用正在推动路径优化技术向更加智能化和精细化的方向发展。</w:t>
      </w:r>
    </w:p>
    <w:p>
      <w:pPr>
        <w:spacing w:line="360" w:lineRule="auto" w:after="120"/>
        <w:ind w:firstLine="720"/>
      </w:pPr>
      <w:r>
        <w:t>注意力机制最初在自然语言处理领域取得突破，其核心思想是为输入序列中的每个元素分配自适应的权重，使模型能够聚焦于与当前任务最相关的信息。在路径优化中，注意力机制的应用体现在多个层面。在编码阶段，自注意力机制通过计算所有客户点之间的成对注意力权重，生成蕴含全局结构信息的节点表示，每个客户点的嵌入向量都综合了其他所有客户点的相对位置和相互关系信息。这种全局建模能力对于识别客户点的空间聚类特征、判断哪些客户适合被安排在同一路线上具有重要价值。在解码阶段，注意力机制通过查询-键-值的计算框架，使模型在每个决策步骤都能动态地检索最相关的上下文信息，包括已访问路径的当前状态、未访问客户点的分布特征以及车辆的剩余容量等。多头注意力机制进一步通过并行计算多组注意力权重，捕捉不同类型的依赖关系，如空间邻近性、容量兼容性和时间窗协调性等，丰富了模型的表达能力。</w:t>
      </w:r>
    </w:p>
    <w:p>
      <w:pPr>
        <w:spacing w:line="360" w:lineRule="auto" w:after="120"/>
        <w:ind w:firstLine="720"/>
      </w:pPr>
      <w:r>
        <w:t>图神经网络为路径优化提供了与问题结构天然匹配的建模框架。车辆路径问题的输入可以自然地表示为一个完全图，其中节点对应客户点和配送中心，边对应道路连接及其通行成本。图神经网络通过消息传递机制在图的节点之间迭代传播和聚合信息，每个节点的表示向量逐步融合其邻居节点的特征，最终编码了节点的局部拓扑环境和全局图结构信息。在路径优化中，图卷积网络及其变种通过对客户点图进行多层卷积操作，学习到节点的层次化表示，浅层捕捉局部邻域特征，深层聚合更远距离的结构信息。图注意力网络进一步将注意力机制融入消息传递过程，使模型能够自适应地选择最重要的邻居进行信息聚合，而非对所有邻居一视同仁。边特征图神经网络则显式建模边的属性信息，如距离、通行时间、道路等级等，使模型能够利用丰富的边特征进行更精细的决策。</w:t>
      </w:r>
    </w:p>
    <w:p>
      <w:pPr>
        <w:spacing w:line="360" w:lineRule="auto" w:after="120"/>
        <w:ind w:firstLine="720"/>
      </w:pPr>
      <w:r>
        <w:t>注意力机制与图神经网络的融合架构在路径优化中展现出强大的表征能力。一种典型的融合方式是将图神经网络作为编码器，生成客户点的结构感知嵌入，然后将这些嵌入输入到基于注意力机制的解码器中，进行自回归的路线生成。在这种架构中，图神经网络负责理解和编码问题的静态结构信息，注意力机制则负责在动态解码过程中进行信息检索和决策。另一种融合方式是将注意力机制直接嵌入到图神经网络的消息传递过程中，形成图注意力网络，使每个节点在聚合邻居信息时都能自适应地调整各邻居的权重。这种端到端的可微分架构允许整个模型通过梯度下降进行联合训练，优化目标直接面向最终的路径质量。</w:t>
      </w:r>
    </w:p>
    <w:p>
      <w:pPr>
        <w:spacing w:line="360" w:lineRule="auto" w:after="120"/>
        <w:ind w:firstLine="720"/>
      </w:pPr>
      <w:r>
        <w:t>在实际物流应用中，注意力机制与图神经网络的结合还面临若干工程化挑战。大规模图的计算效率是首要问题，当客户点数量达到数千乃至上万时，全连接图上的注意力计算和消息传递将产生巨大的计算开销，需要采用图采样、层次化聚合或稀疏注意力等技术来缓解。动态图的建模是另一重要课题，实际物流网络中的道路通行状况、客户需求和车辆状态随时变化，要求模型能够处理时变图结构并进行在线更新。此外，如何将神经网络的黑箱决策过程转化为可解释的业务洞察，使调度人员能够理解并信任模型的决策逻辑，也是推动技术在产业界落地所必须解决的问题。</w:t>
      </w:r>
    </w:p>
    <w:p>
      <w:pPr>
        <w:pStyle w:val="Heading2"/>
      </w:pPr>
      <w:r>
        <w:t>5.6 动态车辆调度与实时优化</w:t>
      </w:r>
    </w:p>
    <w:p>
      <w:pPr>
        <w:spacing w:line="360" w:lineRule="auto" w:after="120"/>
        <w:ind w:firstLine="720"/>
      </w:pPr>
      <w:r>
        <w:t>前述章节主要关注静态车辆路径问题，即假设所有输入信息在优化开始前已完全确定。然而，真实物流运营环境充满不确定性和动态变化，客户需求可能在计划执行后临时产生或变更，道路通行状况受交通拥堵和突发事件影响而波动，车辆可能出现故障或延误。动态车辆调度旨在应对这些实时变化，在计划执行过程中持续调整和优化车辆路线，以保障服务质量和运营效率。</w:t>
      </w:r>
    </w:p>
    <w:p>
      <w:pPr>
        <w:spacing w:line="360" w:lineRule="auto" w:after="120"/>
        <w:ind w:firstLine="720"/>
      </w:pPr>
      <w:r>
        <w:t>动态车辆调度的核心特征在于信息的时间维度展开。与静态问题所有信息一次性给定不同，动态问题中的信息按照一定的时间顺序逐步揭示，决策者必须在信息不完全的情况下做出当前最优的决策，同时保留未来调整的灵活性。这种序贯决策结构使动态调度天然适合用强化学习和在线优化框架来建模和求解。根据动态因素的类型，动态车辆调度问题可分为多种子类：动态需求场景下客户请求随时间随机到达，调度系统需要实时决定是否接受请求、由哪辆车服务以及插入到路线的哪个位置；动态交通场景下道路通行时间随交通状况变化，系统需要实时更新预计到达时间并视情况调整路线；动态服务时间场景下客户点的实际服务时长偏离预期，导致后续时间窗约束的偏离累积；车辆故障场景下运行中的车辆突然退出服务，需要将未完成的任务重新分配给其他车辆。</w:t>
      </w:r>
    </w:p>
    <w:p>
      <w:pPr>
        <w:spacing w:line="360" w:lineRule="auto" w:after="120"/>
        <w:ind w:firstLine="720"/>
      </w:pPr>
      <w:r>
        <w:t>滚动时域优化是处理动态调度问题最常用的方法论框架。该方法将无限时间范围的动态问题分解为一系列有限时域的静态子问题，在每个决策时刻基于当前已知的全部信息求解一个覆盖未来有限时间窗口的静态优化模型，执行优化结果中的立即决策部分，然后在下一个决策时刻滚动重复这一过程。滚动时域优化的性能取决于优化时域的长度、滚动间隔的大小以及子问题的求解速度。优化时域过长会增加模型的复杂度和求解时间，过短则无法充分预见未来的需求变化；滚动间隔决定了系统响应变化的敏捷性，间隔越短响应越快但计算负担也越重。在实际系统中，滚动时域优化通常与高效启发式算法结合使用，以确保在严格的时间限制内完成每次滚动优化。</w:t>
      </w:r>
    </w:p>
    <w:p>
      <w:pPr>
        <w:spacing w:line="360" w:lineRule="auto" w:after="120"/>
        <w:ind w:firstLine="720"/>
      </w:pPr>
      <w:r>
        <w:t>深度强化学习为动态车辆调度提供了端到端的学习框架。通过将动态调度过程建模为马尔可夫决策过程，智能体在每个决策时刻观察系统的当前状态，包括各车辆的位置、剩余容量、已计划路线、未服务请求队列、交通状况预测等，选择执行一个调度动作，如将新请求分配给某辆车或调整某辆车的访问顺序，环境则反馈执行该动作后的即时成本或奖励。通过与动态环境的大量交互，深度强化学习模型能够学习到适应特定场景特征的最优调度策略，其优势在于不需要显式建模需求到达的随机分布或交通演变的动态规律，而是通过数据驱动的方式隐式捕捉这些复杂模式。然而，动态环境的模拟训练和真实部署之间的差异、长周期奖励的信用分配问题以及安全约束的严格满足，仍是深度强化学习在动态调度中需要克服的关键挑战。</w:t>
      </w:r>
    </w:p>
    <w:p>
      <w:pPr>
        <w:spacing w:line="360" w:lineRule="auto" w:after="120"/>
        <w:ind w:firstLine="720"/>
      </w:pPr>
      <w:r>
        <w:t>实时优化系统的设计还需要考虑与现有信息系统的集成。现代动态调度系统通常依托车联网、全球定位系统、移动通信网络和云计算平台构建，实现车辆位置实时追踪、需求信息即时上传、调度指令快速下达的闭环信息流。数字孪生技术的应用使得系统能够在虚拟环境中对不同的调度策略进行快速仿真评估，为实际决策提供参考。边缘计算的引入则将部分计算任务下沉到车辆或配送站点，减少通信延迟，提升系统的实时响应能力。这些信息基础设施与优化算法的深度融合，正在推动物流调度从经验驱动向数据驱动、从计划主导向实时响应的深刻转变。</w:t>
      </w:r>
    </w:p>
    <w:p>
      <w:pPr>
        <w:pStyle w:val="Heading2"/>
      </w:pPr>
      <w:r>
        <w:t>5.7 多目标优化：成本、时效与碳排放的权衡</w:t>
      </w:r>
    </w:p>
    <w:p>
      <w:pPr>
        <w:spacing w:line="360" w:lineRule="auto" w:after="120"/>
        <w:ind w:firstLine="720"/>
      </w:pPr>
      <w:r>
        <w:t>实际物流路径优化 rarely 只关注单一目标，企业通常需要在运输成本、服务时效、碳排放、车辆利用率、司机满意度等多个相互制约甚至相互冲突的目标之间进行权衡。多目标车辆路径问题旨在同时优化多个目标函数，为决策者提供一组非支配解供其根据具体情境偏好进行选择。</w:t>
      </w:r>
    </w:p>
    <w:p>
      <w:pPr>
        <w:spacing w:line="360" w:lineRule="auto" w:after="120"/>
        <w:ind w:firstLine="720"/>
      </w:pPr>
      <w:r>
        <w:t>多目标优化的核心概念是帕累托最优性。一个解被称为帕累托最优，如果不存在另一个解在所有目标上都不劣于它且至少在一个目标上严格优于它。所有帕累托最优解构成的集合称为帕累托前沿，代表了目标之间可能达到的最佳权衡边界。在路径优化中，成本与时效往往呈现此消彼长的关系：追求最低成本可能导致路线延长、时效下降；而追求最短时效则可能需要增加车辆投入或选择高成本的高速路线。碳排放目标进一步增加了权衡的复杂性，因为燃油消耗与行驶距离和驾驶行为密切相关，而碳排放低的路线未必是成本最低或时效最优的路线。</w:t>
      </w:r>
    </w:p>
    <w:p>
      <w:pPr>
        <w:spacing w:line="360" w:lineRule="auto" w:after="120"/>
        <w:ind w:firstLine="720"/>
      </w:pPr>
      <w:r>
        <w:t>多目标优化的求解方法大致可分为三类：先验方法、后验方法和交互方法。先验方法在优化前将多个目标通过加权求和或约束转化等方式聚合为单一目标，然后调用单目标优化算法求解。加权和方法通过为各目标分配权重并最小化加权和来实现多目标优化，其局限性在于权重选择的主观性和无法找到非凸前沿上的解。ε-约束方法则保留一个主要目标进行优化，将其余目标转化为约束条件，通过系统地变化约束阈值来生成帕累托前沿上的不同点。后验方法旨在一次性生成完整的帕累托前沿或具有代表性的前沿近似，使决策者在获得充分信息后再进行选择。基于分解的多目标进化算法将多目标问题分解为多个单目标子问题，通过协同进化同时优化这些子问题来近似整个帕累托前沿，是后验方法中最具代表性的算法族之一。交互方法则在优化过程中引入决策者的偏好反馈，逐步引导搜索向其偏好的区域集中，兼顾了信息获取的效率和决策者的参与感。</w:t>
      </w:r>
    </w:p>
    <w:p>
      <w:pPr>
        <w:spacing w:line="360" w:lineRule="auto" w:after="120"/>
        <w:ind w:firstLine="720"/>
      </w:pPr>
      <w:r>
        <w:t>绿色车辆路径问题是多目标优化在可持续发展背景下的重要应用方向。随着碳达峰、碳中和目标的提出，物流行业的碳排放管理日益受到重视。绿色路径优化不仅关注传统的行驶距离和燃油成本，还 explicitly 将碳排放量作为优化目标或约束条件纳入模型。碳排放量的估算通常基于车辆类型、载重状态、行驶速度、道路坡度等因素建立排放模型，使优化算法能够在路线规划阶段就考虑环境影响。电动车辆路径问题是绿色物流的新兴研究方向，其特殊性在于需要考虑充电设施的布局、充电时间的安排以及电量消耗与行驶状态的复杂关系。多式联运优化则进一步将公路、铁路、水路等不同运输方式的碳排放差异纳入考量，通过合理的运输方式组合实现整体环境影响的降低。</w:t>
      </w:r>
    </w:p>
    <w:p>
      <w:pPr>
        <w:spacing w:line="360" w:lineRule="auto" w:after="120"/>
        <w:ind w:firstLine="720"/>
      </w:pPr>
      <w:r>
        <w:t>多目标优化的实践应用还面临若干管理挑战。首先是偏好信息的获取与表达，决策者往往难以准确量化各目标的相对重要性，且偏好可能随时间和情境变化。其次是解的可执行性，帕累托前沿上的理论最优解可能在实际操作中因各种软性约束而难以落地，需要将业务经验融入解的选择过程。再次是动态环境下的多目标权衡，当环境状态实时变化时，原本最优的权衡策略可能需要相应调整，如何在动态变化中保持多目标决策的一致性和稳定性是需要深入研究的问题。尽管如此，多目标优化框架为物流路径决策提供了更加全面和透明的分析工具，使企业能够在经济效益、服务质量和环境责任之间做出更加均衡和可持续的选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