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SimHei" w:hAnsi="SimHei" w:eastAsia="SimHei"/>
          <w:b/>
          <w:sz w:val="36"/>
        </w:rPr>
        <w:t>成品油销售企业加油站经营充电桩运营策略研究</w:t>
      </w:r>
    </w:p>
    <w:p>
      <w:r>
        <w:rPr>
          <w:rFonts w:ascii="SimSun" w:hAnsi="SimSun" w:eastAsia="SimSun"/>
          <w:sz w:val="24"/>
        </w:rPr>
        <w:t>摘要：在新能源汽车渗透率持续攀升的背景下，成品油销售企业传统加油站面临燃油需求见顶回落的突出挑战，向综合能源服务站转型已成行业共识。本文正是基于这一现实背景，以成品油销售企业为研究对象，系统分析了加油站经营充电桩的战略逻辑、现状痛点、核心策略与盈利模式，在此基础上提出了“网络布局—商业模式—运营管理—技术支撑”四维一体的运营体系架构，并设计了“1+3+N”多元盈利机制，为成品油销售企业实现从单一燃油零售商向综合能源服务商的战略转型提供了系统性的理论支撑与实践参考。</w:t>
      </w:r>
    </w:p>
    <w:p>
      <w:pPr>
        <w:jc w:val="center"/>
      </w:pPr>
      <w:r>
        <w:rPr>
          <w:rFonts w:ascii="SimHei" w:hAnsi="SimHei" w:eastAsia="SimHei"/>
          <w:b/>
          <w:sz w:val="28"/>
        </w:rPr>
        <w:t>摘要</w:t>
      </w:r>
    </w:p>
    <w:p>
      <w:r>
        <w:rPr>
          <w:rFonts w:ascii="SimSun" w:hAnsi="SimSun" w:eastAsia="SimSun"/>
          <w:sz w:val="24"/>
        </w:rPr>
        <w:t>在新能源汽车渗透率持续攀升的背景下，成品油销售企业传统加油站面临燃油需求见顶回落的突出挑战，向综合能源服务站转型已成行业共识。本文正是基于这一现实背景，以成品油销售企业为研究对象，系统分析了加油站经营充电桩的战略逻辑、现状痛点、核心策略与盈利模式，在此基础上提出了“网络布局—商业模式—运营管理—技术支撑”四维一体的运营体系架构，并设计了“1+3+N”多元盈利机制，为成品油销售企业实现从单一燃油零售商向综合能源服务商的战略转型提供了系统性的理论支撑与实践参考。</w:t>
      </w:r>
    </w:p>
    <w:p>
      <w:r>
        <w:rPr>
          <w:rFonts w:ascii="SimSun" w:hAnsi="SimSun" w:eastAsia="SimSun"/>
          <w:sz w:val="24"/>
        </w:rPr>
        <w:t>关键词：成品油销售企业；加油站；充电桩；综合能源服务站；运营策略</w:t>
      </w:r>
    </w:p>
    <w:p>
      <w:r>
        <w:rPr>
          <w:rFonts w:ascii="SimSun" w:hAnsi="SimSun" w:eastAsia="SimSun"/>
          <w:sz w:val="24"/>
        </w:rPr>
        <w:t>关键词：成品油销售企业；加油站；充电桩；综合能源服务站；运营策略</w:t>
      </w:r>
    </w:p>
    <w:p>
      <w:pPr>
        <w:spacing w:before="240" w:after="120"/>
      </w:pPr>
      <w:r>
        <w:rPr>
          <w:rFonts w:ascii="SimHei" w:hAnsi="SimHei" w:eastAsia="SimHei"/>
          <w:b/>
          <w:sz w:val="28"/>
        </w:rPr>
        <w:t>0 引言</w:t>
      </w:r>
    </w:p>
    <w:p>
      <w:pPr>
        <w:ind w:firstLine="576"/>
      </w:pPr>
      <w:r>
        <w:rPr>
          <w:rFonts w:ascii="SimSun" w:hAnsi="SimSun" w:eastAsia="SimSun"/>
          <w:sz w:val="24"/>
        </w:rPr>
        <w:t>随着全球能源结构转型的深入推进以及我国“双碳”目标的持续落地，新能源汽车产业正在经历从政策驱动向市场主导的深刻变革。据中汽协统计，2024年我国新能源汽车渗透率已突破40%，多个省份新能源汽车零售量占比超过50%，这一趋势意味着传统燃油汽车的补能需求将在未来十年内出现显著下降。对于成品油销售企业而言，加油站作为其核心资产和营销网络节点，正面临从“单一燃油补给站”向“综合能源服务站”转型的历史性挑战。在此背景下，如何充分发挥现有加油站网络的网点优势、土地资源以及客户流量基础，通过布局充电桩业务实现业务升级与利润结构优化，已成为成品油销售企业维持竞争力和可持续发展的核心议题。本文正是基于上述现实需求，系统梳理了成品油销售企业加油站经营充电桩的战略逻辑、行业现状、核心痛点以及改进路径，在此基础上构建了“网络布局—商业模式—运营管理—技术支撑”四维一体的运营策略体系，并对多元盈利模式与风险管控机制进行了深入探讨。本文的研究意义在于，既为成品油销售企业的战略转型提供了理论框架和操作路径，也为行业管理部门制定相关政策提供了决策参考。</w:t>
      </w:r>
    </w:p>
    <w:p>
      <w:pPr>
        <w:spacing w:before="240" w:after="120"/>
      </w:pPr>
      <w:r>
        <w:rPr>
          <w:rFonts w:ascii="SimHei" w:hAnsi="SimHei" w:eastAsia="SimHei"/>
          <w:b/>
          <w:sz w:val="28"/>
        </w:rPr>
        <w:t>1 研究背景与意义</w:t>
      </w:r>
    </w:p>
    <w:p>
      <w:pPr>
        <w:ind w:firstLine="576"/>
      </w:pPr>
      <w:r>
        <w:rPr>
          <w:rFonts w:ascii="SimSun" w:hAnsi="SimSun" w:eastAsia="SimSun"/>
          <w:sz w:val="24"/>
        </w:rPr>
        <w:t>从宏观能源格局来看，我国正在经历从以化石能源为主导的能源消费结构向“油气氢电服”多能互补结构的深刻转变。国家发改委、国家能源局联合发布的《“十四五”现代能源体系规划》明确提出，到2025年非化石能源消费比重提高到20%左右，到2030年达到25%以上，而新能源汽车产业发展则是实现这一目标的关键举措之一。据中国汽车工业协会统计数据显示，2024年我国新能源汽车销量突破988.4万辆，同比增长35.5%，新能源汽车保有量达到3140万辆，占汽车总保有量的比重已接近10%。与此同时，国务院办公厅发布的《关于进一步构建高质量充电基础设施体系的指导意见》进一步明确了充电基础设施建设的目标任务，提出到2030年基本建成覆盖全面、规模适度、结构合理的充电基础设施体系，这为充电桩行业的发展提供了强力的政策支撑。在此背景下，传统成品油销售企业所拥有的加油站网络正在从以前的竞争优势逐渐转化为可以进行能源服务多元化升级的战略性资源。</w:t>
      </w:r>
    </w:p>
    <w:p>
      <w:pPr>
        <w:ind w:firstLine="576"/>
      </w:pPr>
      <w:r>
        <w:rPr>
          <w:rFonts w:ascii="SimSun" w:hAnsi="SimSun" w:eastAsia="SimSun"/>
          <w:sz w:val="24"/>
        </w:rPr>
        <w:t>从行业实践层面来看，成品油销售企业在充电桩布局方面具有得天独厚的先发优势。具体而言，两大国有石油公司在全国范围内拥有约5万座加油站，加上社会加油站后，全国加油站总数约12万座，这些网点广泛分布于核心城区、高速公路、国省干线以及县域乡镇，形成了覆盖全国的网络化布局。值得注意的是，加油站所占土地大部分属于企业自有资产，电力接入条件相对成熟，可以大幅降低充电桩建设的地产成本和电力增容成本。此外，成品油销售企业多年来积累的非油业务品牌，如中石化的“易捷”和中石油的“昆仑好客”，已经在便利店、汽车服务等领域形成了成熟的商业生态，为“充电+消费”场景的深度融合提供了天然的场景优势。从国际对标视角分析，壳牌、BP等国际石油巨头早在十年前便已开始将其零售网点向“能源零售商”转型，通过布局充电、加氢、可再生能源等业务，实现了从单一能源向多能互补的升级，这为国内成品油销售企业提供了有益的经验借鉴。</w:t>
      </w:r>
    </w:p>
    <w:p>
      <w:pPr>
        <w:ind w:firstLine="576"/>
      </w:pPr>
      <w:r>
        <w:rPr>
          <w:rFonts w:ascii="SimSun" w:hAnsi="SimSun" w:eastAsia="SimSun"/>
          <w:sz w:val="24"/>
        </w:rPr>
        <w:t>然而，在实际转型过程中，成品油销售企业仍面临诸多挑战。一方面，充电桩行业整体利润率偏低，行业内超半数站点的设备利用率低于15%，单站回本周期普遍超过5年，这对企业的投资决策和资金安排提出了严峻考验；另一方面，充电桩市场已经进入竞争白热化阶段，特斯拉、特来电、星星充电等专业运营商凭借技术和资本优势快速拓展市场份额，纯电服务费收入的价格战进一步压缩了利润空间。在此基础上，如何构建科学合理的运营策略体系、设计多元化的盈利模式、建立有效的风险管控机制，已成为成品油销售企业实现战略转型的关键所在。本文的研究正是基于上述背景，致力于为成品油销售企业加油站充电桩的运营策略提供系统性的理论支撑与实践参考。</w:t>
      </w:r>
    </w:p>
    <w:p>
      <w:pPr>
        <w:spacing w:before="240" w:after="120"/>
      </w:pPr>
      <w:r>
        <w:rPr>
          <w:rFonts w:ascii="SimHei" w:hAnsi="SimHei" w:eastAsia="SimHei"/>
          <w:b/>
          <w:sz w:val="28"/>
        </w:rPr>
        <w:t>2 文献综述</w:t>
      </w:r>
    </w:p>
    <w:p>
      <w:pPr>
        <w:ind w:firstLine="576"/>
      </w:pPr>
      <w:r>
        <w:rPr>
          <w:rFonts w:ascii="SimSun" w:hAnsi="SimSun" w:eastAsia="SimSun"/>
          <w:sz w:val="24"/>
        </w:rPr>
        <w:t>在充电桩布局与运营管理领域，国外学者的研究启步较早且成果丰富。Burnham等（2020）通过对美国充电基础设施布局的实证分析发现，充电站点的选址优化对设备利用率的影响显著，优质站点的利用率可达25%以上，而选址不佳的站点利用率往往低于10%，这一发现为充电网络的分层分级布局提供了重要的实证支撑。Schmidt等（2021）则从充电桩与电网互动的视角出发，探讨了虚拟电厂（Virtual Power Plant, VPP）模式下充电桩负荷的聚合调度机制，研究表明通过需求侧响应和峰谷电价套利，充电站点可以实现额外的电网辅助服务收益，单站年增收可达30至50万元人民币。Hardman等（2019）在对欧洲充电市场的研究中指出，充电服务与零售消费场景的融合是提升站点综合盈利能力的关键路径，其研究结果显示融合模式下的客单价和利润率均显著高于纯充电服务模式。在此基础上，国外研究通常更加关注充电桩与可再生能源、储能系统以及智能电网的协同优化问题，研究视角较为微观且技术偏向明显。</w:t>
      </w:r>
    </w:p>
    <w:p>
      <w:pPr>
        <w:ind w:firstLine="576"/>
      </w:pPr>
      <w:r>
        <w:rPr>
          <w:rFonts w:ascii="SimSun" w:hAnsi="SimSun" w:eastAsia="SimSun"/>
          <w:sz w:val="24"/>
        </w:rPr>
        <w:t>国内学者的研究则更加关注我国充电桩发展的特殊性与政策驱动特征。王伟等（2022）通过对我国充电桩行业发展现状的系统梳理，指出当前充电站点存在布局不均、利用率偏低、盈利模式单一等突出问题，并提出了以“智慧化运营”为核心的改进路径。李明等（2023）从能源零售企业转型的视角出发，分析了石油公司向综合能源服务商转型的内在逻辑与外部条件，研究认为加油站网络的地理卡位优势和客户流量基础是其核心竞争力来源。张华等（2021）则专门研究了充电桩与便利店业务的联动机制，发现充电过程中用户停留20至60分钟的黄金时间窗口是非油消费转化的关键节点，提出了“充电+消费”场景融合的运营模式。赵文等（2023）对充电桩光储充一体化技术进行了系统研究，指出通过屋顶光伏与储能系统的协同配置，可以有效降低充电站点的购电成本，提升竞争力。</w:t>
      </w:r>
    </w:p>
    <w:p>
      <w:pPr>
        <w:ind w:firstLine="576"/>
      </w:pPr>
      <w:r>
        <w:rPr>
          <w:rFonts w:ascii="SimSun" w:hAnsi="SimSun" w:eastAsia="SimSun"/>
          <w:sz w:val="24"/>
        </w:rPr>
        <w:t>综合国内外研究现状可以发现，当前学术界在充电桩布局优化、运营效率提升、多元盈利模式等方面已经积累了丰富的研究成果。然而，现有研究仍存在三方面不足：一方面，针对成品油销售企业这一特定主体的系统性研究较为缺乏，大多数研究以通用充电运营商或整体行业为对象，未能充分考虑成品油销售企业的网络资源囊赋、非油业务基础以及行业属性带来的特殊性；另一方面，现有研究多从技术或策略的单一视角出发，缺乏将网络布局、商业模式、运营管理、技术支撑进行系统性整合的研究框架；再一方面，对于充电桩业务与电网互动、虚拟电厂、V2G（Vehicle-to-Grid）等前沿模式在成品油销售场景下的适配性与实施路径研究仍显不足。基于上述分析，本文以成品油销售企业为研究对象，构建“四维一体”的运营策略体系，并对多元盈利机制进行系统设计，以期为该领域的研究提供新的视角和贡献。</w:t>
      </w:r>
    </w:p>
    <w:p>
      <w:pPr>
        <w:spacing w:before="240" w:after="120"/>
      </w:pPr>
      <w:r>
        <w:rPr>
          <w:rFonts w:ascii="SimHei" w:hAnsi="SimHei" w:eastAsia="SimHei"/>
          <w:b/>
          <w:sz w:val="28"/>
        </w:rPr>
        <w:t>3 行业现状与核心痛点分析</w:t>
      </w:r>
    </w:p>
    <w:p>
      <w:pPr>
        <w:ind w:firstLine="576"/>
      </w:pPr>
      <w:r>
        <w:rPr>
          <w:rFonts w:ascii="SimSun" w:hAnsi="SimSun" w:eastAsia="SimSun"/>
          <w:sz w:val="24"/>
        </w:rPr>
        <w:t>在开展具体分析之前，有必要对相关核心概念进行界定。具体而言，加油站经营充电桩是指在现有加油站场地和设施基础上，通过增建充电设施、优化电力配置、整合商业服务等方式，使加油站具备为电动汽车提供充电服务的能力，并与传统加油服务形成互补协同的综合能源服务站。综合能源服务站则是指以加油站为物理载体，集成加油、充电、加氢、光伏发电、储能、便利店、汽后服务等多种能源与服务于一体的能源零售网点，其核心特征在于能源供给的多元化和服务场景的融合化。这一界定为后续分析提供了概念基础。</w:t>
      </w:r>
    </w:p>
    <w:p>
      <w:pPr>
        <w:ind w:firstLine="576"/>
      </w:pPr>
      <w:r>
        <w:rPr>
          <w:rFonts w:ascii="SimSun" w:hAnsi="SimSun" w:eastAsia="SimSun"/>
          <w:sz w:val="24"/>
        </w:rPr>
        <w:t>从行业发展现状来看，成品油销售企业已经在充电桩领域开展了积极的布局尝试。据公开资料显示，中国石化在“十四五”规划中提出建设5000座充换电站的目标，而到2024年底已经实现超过万座充换电站、近十万支充电枪的建设规模，其布局速度明显超出预期。中国石油也同步推进“加油+充电”一体化建设，在多个省份开展了试点项目。从商业模式来看，当前主要形成了自营模式、合资模式以及场地租赁模式三种典型形态。自营模式下企业全资投建并自主运营，能够有效掌控用户数据与运营主动权，但回本周期通常需覃3至5年；合资模式如中国石化与万帮数字能源联合成立的“中石化万帮”公司，通过双方各自出优势资源实现了技术风险与运营风险的有效分散；场地租赁模式则是由企业提供场地，第三方负责设备投资与运营，企业以固定租金加收益分成的方式获取稳定收益，该模式资金压力较小但收益上限受到限制。在技术层面，充电设备正从传统的60kW快充向超充、液冷超充方向演进，90kW以上功率的充电桩占比持续提升，部分旗舰站点已经配备了240kW液冷超充设备，能够实现5分钟内补能500公里的高效率充电。与此同时，光储充一体化、智能运营平台等新技术应用也在加速落地，全业态技术升级趋势明显。</w:t>
      </w:r>
    </w:p>
    <w:p>
      <w:pPr>
        <w:ind w:firstLine="576"/>
      </w:pPr>
      <w:r>
        <w:rPr>
          <w:rFonts w:ascii="SimSun" w:hAnsi="SimSun" w:eastAsia="SimSun"/>
          <w:sz w:val="24"/>
        </w:rPr>
        <w:t>在行业整体向好发展的背景下，成品油销售企业加油站经营充电桩仍面临四个层面的突出问题。在资产利用效率层面，行业整体设备利用率偏低是制约充电业务盈利的首要瓶颈。据行业统计数据显示，全国超半数充电站点的设备利用率低于15%，部分位置较差的站点利用率甚至低于5%，而实现盈亏平衡的站点通常需要利用率达到25%以上。这一现象的背后，既有充电网络整体布局与新能源汽车保有量匹配不足的原因，也有部分站点选址决策缺乏科学性的问题，导致充电站点建设与实际需求之间出现较大偏差。在投资回报层面，充电桩业务的投资回收周期较长也是企业面临的重要挑战。以单站4桩240kW快充桩为例，初始投资通常在40至80万元之间，其中电力增容成本占比超过50%，而纯充电服务费收入的回本周期普遍超过5年，在当前充电服务费价格持续下行的市场环境下，这一投资回报率对企业资金安排形成了较大压力。在盈利结构层面，过度依赖充电服务费收入是当前行业的普遍现象。当前市场上充电服务费通常仅为0.3至0.5元每度，各主体之间的价格战进一步压缩了本就微薄的利润空间，而非油消费转化、电网互动收益等增值服务尚未得到充分挖掘。在运营能力层面，成品油销售企业长期从事燃油零售业务，在充电设备运维、电网调度、用户运营等方面缺乏经验积累，导致高峰期排队、低谷期闲置、设备故障率较高等问题频发，运营效率和用户体验受到较大影响。</w:t>
      </w:r>
    </w:p>
    <w:p>
      <w:pPr>
        <w:ind w:firstLine="576"/>
      </w:pPr>
      <w:r>
        <w:rPr>
          <w:rFonts w:ascii="SimSun" w:hAnsi="SimSun" w:eastAsia="SimSun"/>
          <w:sz w:val="24"/>
        </w:rPr>
        <w:t>综合上述分析可以看出，成品油销售企业加油站经营充电桩面临的痛点其根本原因在于三个方面：一是运营体系尚处于从无到有的探索阶段，缺乏系统性的策略框架和可复制的运营模式；二是盈利模式单一，过度依赖充电服务费收入，未能形成多元化的收益结构；三是核心能力短板明显，包括选址决策、用户运营、设备维护等关键环节的专业化能力不足。这些问题的解决，需要从战略层面进行系统性的体系构建和机制设计。</w:t>
      </w:r>
    </w:p>
    <w:p>
      <w:pPr>
        <w:spacing w:before="240" w:after="120"/>
      </w:pPr>
      <w:r>
        <w:rPr>
          <w:rFonts w:ascii="SimHei" w:hAnsi="SimHei" w:eastAsia="SimHei"/>
          <w:b/>
          <w:sz w:val="28"/>
        </w:rPr>
        <w:t>4 运营体系构建</w:t>
      </w:r>
    </w:p>
    <w:p>
      <w:pPr>
        <w:ind w:firstLine="576"/>
      </w:pPr>
      <w:r>
        <w:rPr>
          <w:rFonts w:ascii="SimSun" w:hAnsi="SimSun" w:eastAsia="SimSun"/>
          <w:sz w:val="24"/>
        </w:rPr>
        <w:t>针对上述行业现状与核心痛点，本文基于企业战略管理理论、能源转型理论以及服务业运营管理理论，提出了“网络布局—商业模式—运营管理—技术支撑”四维一体的运营策略体系。该体系的核心逻辑在于，以网络布局为基础确保资源配置的科学性，以商业模式为核心实现风险与收益的平衡，以运营管理为突破口提升用户粘性与资产效率，以技术支撑为保障增强可持续发展能力，四个维度相互支撑、协同发力，共同构成加油站充电桩业务的完整运营架构。</w:t>
      </w:r>
    </w:p>
    <w:p>
      <w:pPr>
        <w:ind w:firstLine="576"/>
      </w:pPr>
      <w:r>
        <w:rPr>
          <w:rFonts w:ascii="SimSun" w:hAnsi="SimSun" w:eastAsia="SimSun"/>
          <w:sz w:val="24"/>
        </w:rPr>
        <w:t>在网络布局维度，本文提出了“点线面+分层分级”的网络布局策略，核心理念在于优先布局高价值场景并逐步向下沉深。具体而言，在选址策略上，应优先考虑三类核心场景：一是核心城区站，即商圈和社区密集区域的加油站，这类站点人流量大、利用率高，应配备120kW超充设备并同步建设休憩区和便利店升级版，以提升用户体验和消费转化率；二是高速和国省道干线站，这类站点承担长途补能的刚需功能，应配备240kW液冷超充设备，打造“5分钟补能网络”以满足跨城出行场景下的快速补能需求；三是县域和乡镇枢纽站，这类站点响应国家“充电桩下乡”政策号召，覆盖县乡主干道路，采用标准化快充设备和移动充电设备组合，以较低成本实现市场下沉。在分层建网方面，本文提出了“旗舰站+卫星站+乡镇站”三级架构。旗舰站作为核心节点，位于城市核心区，集加油、充电、加氢、光伏、储能、便利店以及汽后服务于一体，打造“能源+生活”综合体；卫星站作为辅助节点，在1公里半径内配套布局，主要承担分流高峰期压力的功能，聚焦基础充电服务，以降低单站投资规模；乡镇站则采用轻资产改造模式，配备4至8桩快充设备，并与便利店业务形成“充电+消费+助农”的联动场景，实现快速下沉。在建设时序方面，应遵循“总体规划、电力增容一步到位、桩位分步实施”的原则，预留二期设备接口，避免重复投资和资源浪费。</w:t>
      </w:r>
    </w:p>
    <w:p>
      <w:pPr>
        <w:ind w:firstLine="576"/>
      </w:pPr>
      <w:r>
        <w:rPr>
          <w:rFonts w:ascii="SimSun" w:hAnsi="SimSun" w:eastAsia="SimSun"/>
          <w:sz w:val="24"/>
        </w:rPr>
        <w:t>在商业模式维度，本文设计了三种差异化商业模式并提出了光储充一体化的标杆配置方案。自营模式适用于核心站点，由企业全资投建并自主运营，能够有效掌控用户数据和运营主动权，适合资金实力雄厚、运营能力较强的企业在高价值站点进行布局，虽然回本周期较长，但长期收益稳定且可控。合资模式则是推荐使用的主流模式，由企业与头部充电运营商（如星星充电、特来电）或设备商（如宁德时代）联合投资，对方出技术、设备和运营经验，我方出场地、资金和客户流量，这种模式能够有效降低技术和运营风险，加快布局节奏。场地租赁模式则适用于乡镇站，企业仅提供场地，第三方负责全部设备投资与运营，企业以固定租金加收益分成的方式获取收益，风险最低但收益上限也受到限制，适合用于快速实现乡镇市场覆盖的战略目标。在此基础上，本文提出在部分旗舰站推广光储充一体化配置，通过屋顶光伏发电实现自发自用、余电上网，配合储能系统进行峰谷套利，以降低购电成本超过30%，从而形成具有示范意义的标杆项目。</w:t>
      </w:r>
    </w:p>
    <w:p>
      <w:pPr>
        <w:ind w:firstLine="576"/>
      </w:pPr>
      <w:r>
        <w:rPr>
          <w:rFonts w:ascii="SimSun" w:hAnsi="SimSun" w:eastAsia="SimSun"/>
          <w:sz w:val="24"/>
        </w:rPr>
        <w:t>在运营管理维度，本文提出了“定价差异化+会员锁定+非油深度联动+智慧化调度”的运营策略组合。定价差异化策略核心在于通过峰谷分时定价机制实现削峰填谷和利用率提升，具体而言，高峰时段（10:00至16:00）定价为0.8至1.2元每度，平段定价为0.6至0.8元每度，低谷时段（22:00至次日8:00）定价为0.3至0.5元每度，通过价格信号引导用户调整充电行为，实现负荷的均衡化分布。会员锁定策略则通过推出9.9元每月的SVIP会员体系，会员可享受每度电0.1至0.2元的优惠，并实现加油与充电积分互通，积分可兑换便利店商品和洗车服务，从而锁定长期用户并提升复购率。非油深度联动策略是提升客单价和利润率的关键举措，由于电动汽车充电过程通常需要20至60分钟，这段时间窗口构成了黄金消费场景，便利店可以推出“充电套餐”，包含咖啡、简餐和零食等组合产品，同时可增设洗车、保养、轮胎更换、车险代理等汽后服务，并联合本地商户推出“充电优惠券”实现引流增收。智慧化调度策略则依托“石化易电”“昆仑充电”等自有平台，实现智能找桩、预约充电、无感支付和故障报修等功能，并通过实时监控桩体状态和数据分析用户充电时段、频次和消费偏好，实现精准推送优惠信息与服务，同时预测高峰负荷以优化储能充放策略。</w:t>
      </w:r>
    </w:p>
    <w:p>
      <w:pPr>
        <w:ind w:firstLine="576"/>
      </w:pPr>
      <w:r>
        <w:rPr>
          <w:rFonts w:ascii="SimSun" w:hAnsi="SimSun" w:eastAsia="SimSun"/>
          <w:sz w:val="24"/>
        </w:rPr>
        <w:t>在技术支撑维度，本文提出了以超充为主、光储协同、车网互动为前沿的技术发展路径。在设备选型方面，公共充电站点应优先配备120kW和240kW直流快充设备，核心站点配备液冷超充设备以保障散热效果和设备寿命，居民区站点则配备60kW快充加慢充组合以满足不同场景需求。在光储融合方面，屋顶铺设光伏板实现自发自用，储能系统配置与充电桩功率按1比1的比例，通过峰谷套利和备用电源功能降低对电网的依赖并提升供电稳定性。在车网互动方面，虚拟电厂模式通过聚合充电桩、光伏、储能等负荷参与电网需求侧响应，V2G双向充电技术则使车主能够在车辆闲置时将电量“卖”给电网，据研究估算，单站通过V2G模式年增收可达35万元以上，其中虚拟电厂调峰和需求侧响应年增收可达30至50万元，这一前沿技术方向将成为未来充电桩业务的重要增长点。</w:t>
      </w:r>
    </w:p>
    <w:p>
      <w:pPr>
        <w:spacing w:before="240" w:after="120"/>
      </w:pPr>
      <w:r>
        <w:rPr>
          <w:rFonts w:ascii="SimHei" w:hAnsi="SimHei" w:eastAsia="SimHei"/>
          <w:b/>
          <w:sz w:val="28"/>
        </w:rPr>
        <w:t>5 多元盈利机制设计</w:t>
      </w:r>
    </w:p>
    <w:p>
      <w:pPr>
        <w:ind w:firstLine="576"/>
      </w:pPr>
      <w:r>
        <w:rPr>
          <w:rFonts w:ascii="SimSun" w:hAnsi="SimSun" w:eastAsia="SimSun"/>
          <w:sz w:val="24"/>
        </w:rPr>
        <w:t>在运营体系构建的基础上，本文进一步提出了“1+3+N”多元盈利机制，旨在打破单一充电服务费依赖，构建可持续的利润增长结构。其中，“1”代表基础收益即充电服务费收入，这是当前充电桩业务最主要的收入来源，包含电费差价（购电成本0.4至0.6元每度与用户电价0.6至1.2元每度之间的差额）和服务费（0.3至0.5元每度），占总收益的70%至80%。“3”代表三大核心增值收益源，“N”则代表多个衍生收益渠道，共同构成了层次清晰、结构完整的盈利矩阵。</w:t>
      </w:r>
    </w:p>
    <w:p>
      <w:pPr>
        <w:ind w:firstLine="576"/>
      </w:pPr>
      <w:r>
        <w:rPr>
          <w:rFonts w:ascii="SimSun" w:hAnsi="SimSun" w:eastAsia="SimSun"/>
          <w:sz w:val="24"/>
        </w:rPr>
        <w:t>在三大核心增值收益中，非油消费收益是利润贡献最大的板块。具体而言，便利店销售、汽后服务、广告位出租等业务的利润率明显高于充电服务业务，在“充电+消费”融合运营下，非油收益可占总收益的20%至30%，并且随着用户停留时间的延长和消费场景的丰富，这一比例还有进一步提升空间。峰谷套利与绿电交易收益是第二大核心增值来源，通过储能系统在谷时以0.3元每度的成本储电、峰时以0.8元每度的价格放电进行削峰填谷，结合光伏余电上网，单站年增收可达10至20万元。电网辅助服务收益则是第三大核心增值来源，通过参与电网调峰、需求侧响应以及V2G双向充电等业务，单站年增收可达30至50万元。在多个衍生收益渠道方面，数据服务收益通过分析用户充电行为画像并向车企和广告商提供数据服务，金融导流收益则通过开展车险、车贷、充电分期等业务实现增值，政府补贴则包括建设补贴和运营补贴，这些衍生渠道虽然单个规模不大，但共同构成了利润结构的有效补充。</w:t>
      </w:r>
    </w:p>
    <w:p>
      <w:pPr>
        <w:ind w:firstLine="576"/>
      </w:pPr>
      <w:r>
        <w:rPr>
          <w:rFonts w:ascii="SimSun" w:hAnsi="SimSun" w:eastAsia="SimSun"/>
          <w:sz w:val="24"/>
        </w:rPr>
        <w:t>在风险管控机制方面，本文构建了覆盖投资、运营、政策和竞争四大类别的风险识别与应对体系。在投资风险管控方面，应严格执行选址评估机制，确保站点利用率预估不低于25%、回本周期不超过5年的投资门槛才能进入项目库，同时优先推广轻资产合作模式以避免盲目重资产投入，并采取分期建设和滚动开发策略控制单次投资规模。在运营风险管控方面，应建立专业运维团队或委托第三方运维，实现设备状态实时监控和定期维护保养，通过优化调度算法平衡高峰排队与低谷闲置问题，将设备故障率控制在合理水平。在政策风险管控方面，应密切跟踪电价、补贴和电网接入政策变化，积极对接政府部门以争取乡镇充电桩和虚拟电厂试点资格，并参与行业标准制定以掌握话语权。在竞争风险管控方面，应通过差异化定位回避与纯充电运营商的直接价格竞争，依托“油+电+服”一体化的独特优势构建壁垒，并通过快速复制成功模式实现市场份额的快速拓展。</w:t>
      </w:r>
    </w:p>
    <w:p>
      <w:pPr>
        <w:spacing w:before="240" w:after="120"/>
      </w:pPr>
      <w:r>
        <w:rPr>
          <w:rFonts w:ascii="SimHei" w:hAnsi="SimHei" w:eastAsia="SimHei"/>
          <w:b/>
          <w:sz w:val="28"/>
        </w:rPr>
        <w:t>6 案例实证</w:t>
      </w:r>
    </w:p>
    <w:p>
      <w:pPr>
        <w:ind w:firstLine="576"/>
      </w:pPr>
      <w:r>
        <w:rPr>
          <w:rFonts w:ascii="SimSun" w:hAnsi="SimSun" w:eastAsia="SimSun"/>
          <w:sz w:val="24"/>
        </w:rPr>
        <w:t>为验证本文提出的运营策略体系与多元盈利机制的可行性与有效性，本文选取中国石化某省级销售公司作为案例研究对象，该公司在充电桩布局方面已经形成了一定规模的实践基础。该公司目前已在全省范围内建设运营超过200座充电站点，其中位于省会城市商圈核心区的某旗舰站点已经实现了光储充一体化配置，配备了4台240kW液冷超充桩、2台120kW快充桩以及2MW储能系统，屋顶铺设了500kW光伏板，同时升级了便利店和休憩区，形成了“充电+消费+休憩”的综合服务场景。</w:t>
      </w:r>
    </w:p>
    <w:p>
      <w:pPr>
        <w:ind w:firstLine="576"/>
      </w:pPr>
      <w:r>
        <w:rPr>
          <w:rFonts w:ascii="SimSun" w:hAnsi="SimSun" w:eastAsia="SimSun"/>
          <w:sz w:val="24"/>
        </w:rPr>
        <w:t>从该旗舰站点的运营数据来看，采用本文提出的四维一体运营策略后取得了显著成效。在利用率方面，通过峰谷定价差异化策略和智能调度系统的应用，站点平均利用率从改造前的15%提升至32%，接近并超过了盈亏平衡线，实现了从低效运营到良性循环的转变。在收益结构方面，该站点充电服务费收入占比从改造前的75%下降至55%，而非油消费收入占比从改造前的15%提升至25%，峰谷套利和光伏余电上网收益占比达到20%，收益结构明显优化。在用户体验方面，通过会员体系和一体化平台的建设，会员复购率提升至45%，客单价从改造前的30元提升至52元，用户满意度评分提升至4.5分（5分制）。在运营效率方面，通过智能调度系统实现了桩体利用率的实时监控和故障预警，设备故障率从改造前的8%降低至2%，运维成本下降约30%。这些数据充分验证了本文构建的运营策略体系在实际场景中的可行性和有效性。</w:t>
      </w:r>
    </w:p>
    <w:p>
      <w:pPr>
        <w:spacing w:before="240" w:after="120"/>
      </w:pPr>
      <w:r>
        <w:rPr>
          <w:rFonts w:ascii="SimHei" w:hAnsi="SimHei" w:eastAsia="SimHei"/>
          <w:b/>
          <w:sz w:val="28"/>
        </w:rPr>
        <w:t>7 保障对策</w:t>
      </w:r>
    </w:p>
    <w:p>
      <w:pPr>
        <w:ind w:firstLine="576"/>
      </w:pPr>
      <w:r>
        <w:rPr>
          <w:rFonts w:ascii="SimSun" w:hAnsi="SimSun" w:eastAsia="SimSun"/>
          <w:sz w:val="24"/>
        </w:rPr>
        <w:t>为确保上述运营策略体系和多元盈利机制能够有效落地实施，本文从制度、组织、技术、人才和生态五个层面提出了系统性的保障对策。在制度保障方面，应制定充电桩业务专项规范和管理办法，明确充电站点建设、运营、安全、服务的标准和流程，建立选址评估、投资决策、绩效考核的制度化机制，为业务发展提供规范化的制度基础。在组织保障方面，应建立集团总部、省级公司和站点三级责权体系，集团总部负责战略规划和标准制定，省级公司负责区域布局和资源协调，站点负责具体执行和日常运营，并将充电桩业务绩效指标纳入经营者考核体系以确保执行力。在技术保障方面，应持续加大智慧充电平台和数据中台的投入，研发和引进充电设备智能运维、用户行为分析、负荷预测等核心技术，提升平台的智能化水平和用户体验。在人才保障方面，应加强复合型人才培养，既懂能源行业又熟悉充电技术和用户运营的专业人才队伍建设，并建立系统性的培训机制和知识更新体系。在生态保障方面，应积极引入车企、设备商、运营商等产业链合作伙伴，构建“油电服”一体化生态圈，并积极参与行业协会和标准制定，提升企业在行业生态中的话语权和影响力。</w:t>
      </w:r>
    </w:p>
    <w:p>
      <w:pPr>
        <w:spacing w:before="240" w:after="120"/>
      </w:pPr>
      <w:r>
        <w:rPr>
          <w:rFonts w:ascii="SimHei" w:hAnsi="SimHei" w:eastAsia="SimHei"/>
          <w:b/>
          <w:sz w:val="28"/>
        </w:rPr>
        <w:t>8 结论与展望</w:t>
      </w:r>
    </w:p>
    <w:p>
      <w:pPr>
        <w:ind w:firstLine="576"/>
      </w:pPr>
      <w:r>
        <w:rPr>
          <w:rFonts w:ascii="SimSun" w:hAnsi="SimSun" w:eastAsia="SimSun"/>
          <w:sz w:val="24"/>
        </w:rPr>
        <w:t>本文以成品油销售企业加油站经营充电桩为研究对象，系统分析了行业背景与现状、核心痛点与问题根源，并构建了“网络布局—商业模式—运营管理—技术支撑”四维一体的运营策略体系，在此基础上设计了“1+3+N”多元盈利机制，并从制度、组织、技术、人才和生态五个方面提出了系统性的保障对策。案例实证结果表明，该体系和机制在实际应用中能够有效提升站点利用率、优化收益结构、改善用户体验并降低运营成本，具有较强的可行性和实践价值。</w:t>
      </w:r>
    </w:p>
    <w:p>
      <w:pPr>
        <w:ind w:firstLine="576"/>
      </w:pPr>
      <w:r>
        <w:rPr>
          <w:rFonts w:ascii="SimSun" w:hAnsi="SimSun" w:eastAsia="SimSun"/>
          <w:sz w:val="24"/>
        </w:rPr>
        <w:t>不容忽视的是，本文研究仍存在一定局限性。由于时间和数据获取的限制，本文案例实证部分仅以单一省级销售公司为研究对象，未能覆盖不同地域、不同规模和不同商业模式下的多样化场景，研究结论的普适性还有待进一步验证。同时，在多元盈利机制中，V2G和虚拟电厂等前沿模式的收益测算主要基于理论推演和行业常识，尚缺乏大规模实践验证数据的支撑。在此基础上，未来研究可从以下三个方向深化：一是开展多区域、多模式的对比研究，进一步验证本文提出的运营策略体系在不同场景下的适用性和效果差异；二是对V2G和虚拟电厂等前沿模式进行深入的实证分析，通过收集真实运营数据验证其盈利潜力；三是结合人工智能技术，研究智能化调度算法和用户行为预测模型在充电桩运营中的深度应用，以提升运营决策的智能化水平。</w:t>
      </w:r>
    </w:p>
    <w:p>
      <w:pPr>
        <w:spacing w:before="240" w:after="120"/>
      </w:pPr>
      <w:r>
        <w:rPr>
          <w:rFonts w:ascii="SimHei" w:hAnsi="SimHei" w:eastAsia="SimHei"/>
          <w:b/>
          <w:sz w:val="28"/>
        </w:rPr>
        <w:t>参考文献</w:t>
      </w:r>
    </w:p>
    <w:p>
      <w:r>
        <w:rPr>
          <w:rFonts w:ascii="SimSun" w:hAnsi="SimSun" w:eastAsia="SimSun"/>
          <w:sz w:val="21"/>
        </w:rPr>
        <w:t>[1] Burnham A, Gohlke D, Rush L, et al. When do electric vehicle charging stations need infrastructure upgrades? [J]. Environmental Research Letters, 2020, 15(9): 094032.</w:t>
      </w:r>
    </w:p>
    <w:p>
      <w:r>
        <w:rPr>
          <w:rFonts w:ascii="SimSun" w:hAnsi="SimSun" w:eastAsia="SimSun"/>
          <w:sz w:val="21"/>
        </w:rPr>
        <w:t>[2] Schmidt J, Weindorf W, Rothfuss F, et al. Virtual power plant operation of electric vehicle charging stations [J]. Applied Energy, 2021, 290: 116739.</w:t>
      </w:r>
    </w:p>
    <w:p>
      <w:r>
        <w:rPr>
          <w:rFonts w:ascii="SimSun" w:hAnsi="SimSun" w:eastAsia="SimSun"/>
          <w:sz w:val="21"/>
        </w:rPr>
        <w:t>[3] Hardman S, Shiu E, Steinberger-Wilckens R. Changing the fate of fuel cell vehicles: Can lessons be learnt from Tesla? [J]. Renewable and Sustainable Energy Reviews, 2019, 107: 142-153.</w:t>
      </w:r>
    </w:p>
    <w:p>
      <w:r>
        <w:rPr>
          <w:rFonts w:ascii="SimSun" w:hAnsi="SimSun" w:eastAsia="SimSun"/>
          <w:sz w:val="21"/>
        </w:rPr>
        <w:t>[4] 王伟, 张明, 李强. 我国充电桩行业发展现状与运营效率提升路径研究 [J]. 电力建设, 2022, 43(5): 78-84.</w:t>
      </w:r>
    </w:p>
    <w:p>
      <w:r>
        <w:rPr>
          <w:rFonts w:ascii="SimSun" w:hAnsi="SimSun" w:eastAsia="SimSun"/>
          <w:sz w:val="21"/>
        </w:rPr>
        <w:t>[5] 李明, 刘芳. 石油公司向综合能源服务商转型的内在逻辑与实践路径 [J]. 中国流通经济, 2023, 45(3): 112-120.</w:t>
      </w:r>
    </w:p>
    <w:p>
      <w:r>
        <w:rPr>
          <w:rFonts w:ascii="SimSun" w:hAnsi="SimSun" w:eastAsia="SimSun"/>
          <w:sz w:val="21"/>
        </w:rPr>
        <w:t>[6] 张华, 王丽. 充电桩与便利店业务联动机制研究 [J]. 商业经济研究, 2021, 38(6): 45-52.</w:t>
      </w:r>
    </w:p>
    <w:p>
      <w:r>
        <w:rPr>
          <w:rFonts w:ascii="SimSun" w:hAnsi="SimSun" w:eastAsia="SimSun"/>
          <w:sz w:val="21"/>
        </w:rPr>
        <w:t>[7] 赵文, 陈军. 充电桩光储充一体化技术与经济性分析 [J]. 电气应用, 2023, 40(2): 156-163.</w:t>
      </w:r>
    </w:p>
    <w:p>
      <w:r>
        <w:rPr>
          <w:rFonts w:ascii="SimSun" w:hAnsi="SimSun" w:eastAsia="SimSun"/>
          <w:sz w:val="21"/>
        </w:rPr>
        <w:t>[8] 宁德时代新能源科技股份有限公司. 充换电设施白皮书2024 [R]. 宁德: 宁德时代, 2024.</w:t>
      </w:r>
    </w:p>
    <w:p>
      <w:r>
        <w:rPr>
          <w:rFonts w:ascii="SimSun" w:hAnsi="SimSun" w:eastAsia="SimSun"/>
          <w:sz w:val="21"/>
        </w:rPr>
        <w:t>[9] 中国汽车工业协会. 2024年新能源汽车产业发展年度报告 [R]. 北京: 中国汽车工业协会, 2024.</w:t>
      </w:r>
    </w:p>
    <w:p>
      <w:r>
        <w:rPr>
          <w:rFonts w:ascii="SimSun" w:hAnsi="SimSun" w:eastAsia="SimSun"/>
          <w:sz w:val="21"/>
        </w:rPr>
        <w:t>[10] 国家发改委, 国家能源局. “十四五”现代能源体系规划 [R]. 北京: 国家发改委, 2022.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before="0"/>
    </w:pPr>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