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第3章 人工智能核心技术概览</w:t>
      </w:r>
    </w:p>
    <w:p>
      <w:pPr>
        <w:pStyle w:val="Heading2"/>
      </w:pPr>
      <w:r>
        <w:t>3.1 机器学习与深度学习基础</w:t>
      </w:r>
    </w:p>
    <w:p>
      <w:pPr>
        <w:spacing w:line="360" w:lineRule="auto" w:after="120"/>
        <w:ind w:firstLine="720"/>
      </w:pPr>
      <w:r>
        <w:t>人工智能作为一门致力于使机器模拟、延伸和扩展人类智能的交叉学科，其技术体系经历了从符号主义到连接主义、从知识工程到数据驱动的深刻演变。机器学习作为人工智能的核心方法论，通过从数据中自动发现规律并构建预测模型，为物流管理的智能化转型提供了底层技术支撑。理解机器学习与深度学习的基础原理，是把握人工智能在物流领域应用潜力的必要前提。</w:t>
      </w:r>
    </w:p>
    <w:p>
      <w:pPr>
        <w:spacing w:line="360" w:lineRule="auto" w:after="120"/>
        <w:ind w:firstLine="720"/>
      </w:pPr>
      <w:r>
        <w:t>机器学习的基本范式可分为监督学习、无监督学习和强化学习三大类。监督学习利用带有标签的训练数据构建输入与输出之间的映射关系，其核心任务包括分类与回归。在物流场景中，监督学习广泛应用于需求预测、运输时效估计、客户流失预警等问题，模型通过历史数据中的特征与结果关联，习得对未来状态的推断能力。无监督学习则面向未标注数据，致力于发现数据内部的潜在结构与分布规律，典型任务包括聚类分析与降维处理，在物流客户分群、配送区域划分、异常模式识别等场景中发挥重要作用。强化学习通过与环境的交互试错来优化决策策略，强调在序列决策中最大化长期累积收益，其独特性在于不需要预先标注的最优动作，而依靠试错反馈自主学习，这使其在物流调度、路径规划等动态决策问题中展现出天然优势。</w:t>
      </w:r>
    </w:p>
    <w:p>
      <w:pPr>
        <w:spacing w:line="360" w:lineRule="auto" w:after="120"/>
        <w:ind w:firstLine="720"/>
      </w:pPr>
      <w:r>
        <w:t>深度学习作为机器学习的重要分支，通过构建多层非线性神经网络，实现了对复杂数据分布的高度抽象表征能力。卷积神经网络以其局部连接、权重共享和层次化特征提取的特性，在图像和时空数据处理领域取得了突破性进展，成为物流视觉识别系统的核心技术基础。循环神经网络及其变体长短期记忆网络，通过引入门控机制有效缓解了梯度消失问题，能够建模序列数据中的长程依赖关系，适用于物流需求时间序列预测、运输轨迹分析等时序任务。注意力机制的提出进一步革新了神经网络架构，使模型能够动态聚焦于输入序列中的关键部分，为后续Transformer架构的诞生奠定了基础。</w:t>
      </w:r>
    </w:p>
    <w:p>
      <w:pPr>
        <w:spacing w:line="360" w:lineRule="auto" w:after="120"/>
        <w:ind w:firstLine="720"/>
      </w:pPr>
      <w:r>
        <w:t>Transformer架构的问世标志着深度学习进入了一个新阶段。该架构完全基于自注意力机制，摒弃了循环和卷积结构，实现了对序列数据的并行化高效处理，同时具备强大的全局依赖建模能力。Transformer不仅在自然语言处理领域取得了革命性成果，其思想也被推广至计算机视觉、时间序列分析等多个领域，成为当前人工智能领域最具影响力的基础架构之一。在物流应用中，基于Transformer的模型已用于处理多源异构数据的融合分析、复杂供需关系的建模以及多模态物流信息的统一表征。</w:t>
      </w:r>
    </w:p>
    <w:p>
      <w:pPr>
        <w:spacing w:line="360" w:lineRule="auto" w:after="120"/>
        <w:ind w:firstLine="720"/>
      </w:pPr>
      <w:r>
        <w:t>模型训练与优化是深度学习落地的关键环节。训练过程本质上是损失函数最小化的优化问题，常用的优化算法包括随机梯度下降及其自适应变体，如自适应矩估计等。这些算法通过动态调整学习率，加速了模型的收敛过程。正则化技术如权重衰减、随机失活以及批归一化等方法，有效缓解了过拟合问题，提升了模型的泛化能力。迁移学习作为一种高效的模型训练策略，通过在大规模通用数据上预训练模型，再在特定下游任务上进行微调，显著降低了对标注数据的需求，这在物流领域具有重要实践价值，因为物流数据的标注往往成本高昂且专业性强。</w:t>
      </w:r>
    </w:p>
    <w:p>
      <w:pPr>
        <w:pStyle w:val="Heading2"/>
      </w:pPr>
      <w:r>
        <w:t>3.2 计算机视觉与智能感知</w:t>
      </w:r>
    </w:p>
    <w:p>
      <w:pPr>
        <w:spacing w:line="360" w:lineRule="auto" w:after="120"/>
        <w:ind w:firstLine="720"/>
      </w:pPr>
      <w:r>
        <w:t>计算机视觉旨在使机器具备从图像和视频中获取、分析与理解视觉信息的能力，是人工智能感知层的核心技术支柱。在物流系统中，视觉信息占据了数据输入的重要份额，货物外观、运输场景、仓储环境等都需要通过视觉手段进行实时感知与智能分析，计算机视觉技术的成熟为物流管理的自动化与精细化提供了关键支撑。</w:t>
      </w:r>
    </w:p>
    <w:p>
      <w:pPr>
        <w:spacing w:line="360" w:lineRule="auto" w:after="120"/>
        <w:ind w:firstLine="720"/>
      </w:pPr>
      <w:r>
        <w:t>图像分类是计算机视觉的基础任务，其目标是将输入图像归入预定义的类别标签。在物流场景中，图像分类技术广泛应用于货物种类识别、包装状态判别、运输工具类型判定等任务。目标检测在图像分类的基础上进一步定位感兴趣对象的空间位置，通过边界框标注实现对象级识别。在仓储作业中，目标检测技术可用于货架商品定位、叉车与人员识别、托盘检测等场景，为自动化分拣与仓储机器人导航提供空间感知能力。图像分割则将识别粒度推进到像素级别，实现对象轮廓的精确提取，包括语义分割与实例分割两种形式。语义分割对每个像素赋予类别标签，适用于仓库区域划分、货位占用状态分析等场景；实例分割进一步区分同类对象的不同个体，支持对堆叠货物的精确计数与分离。</w:t>
      </w:r>
    </w:p>
    <w:p>
      <w:pPr>
        <w:spacing w:line="360" w:lineRule="auto" w:after="120"/>
        <w:ind w:firstLine="720"/>
      </w:pPr>
      <w:r>
        <w:t>三维视觉与点云处理技术的进步，为物流系统提供了更为丰富的空间感知维度。激光雷达和深度相机能够获取场景的三维点云数据，表征物体在空间中的精确几何形态。在自动化仓库中，三维视觉系统可实时重建货架与货物的空间布局，辅助机械臂进行精确抓取与码放；在运输装卸环节，点云处理技术支持对车厢内部空间的三维扫描，优化装载方案并检测装载质量。随着多模态融合技术的发展，二维图像与三维点云的联合分析正在成为智能物流感知系统的重要方向，通过互补两种模态的优势，提升复杂场景下的感知鲁棒性。</w:t>
      </w:r>
    </w:p>
    <w:p>
      <w:pPr>
        <w:spacing w:line="360" w:lineRule="auto" w:after="120"/>
        <w:ind w:firstLine="720"/>
      </w:pPr>
      <w:r>
        <w:t>视觉感知系统的部署还面临诸多现实挑战。光照变化、遮挡干扰、视角差异、运动模糊等环境因素都会影响视觉算法的稳定性与准确性。此外，物流场景中的长尾分布问题尤为突出，即大部分视觉样本属于常见类别，而少数罕见但关键的异常情况因样本稀缺而难以被模型有效学习。小样本学习与零样本学习方法致力于缓解数据稀缺带来的困境，通过元学习、知识迁移等技术使模型具备快速适应新类别的能力。持续学习机制则支持模型在运行过程中不断吸收新数据、更新认知，避免知识遗忘，这对视觉系统在长期运营中保持时效性至关重要。</w:t>
      </w:r>
    </w:p>
    <w:p>
      <w:pPr>
        <w:pStyle w:val="Heading2"/>
      </w:pPr>
      <w:r>
        <w:t>3.3 自然语言处理与知识图谱</w:t>
      </w:r>
    </w:p>
    <w:p>
      <w:pPr>
        <w:spacing w:line="360" w:lineRule="auto" w:after="120"/>
        <w:ind w:firstLine="720"/>
      </w:pPr>
      <w:r>
        <w:t>自然语言处理致力于使计算机理解、解释和生成人类语言，是人工智能实现人机交互与知识获取的关键桥梁。物流管理涉及海量的文本信息，包括订单描述、合同文本、邮件通信、法规标准、新闻报道等，自然语言处理技术的应用能够显著提升物流信息处理的效率与智能化水平。</w:t>
      </w:r>
    </w:p>
    <w:p>
      <w:pPr>
        <w:spacing w:line="360" w:lineRule="auto" w:after="120"/>
        <w:ind w:firstLine="720"/>
      </w:pPr>
      <w:r>
        <w:t>文本分类与情感分析是自然语言处理在物流领域最直接的应用形式。通过对客户评价、投诉记录、社交媒体言论等文本进行情感极性判定与主题归类，企业能够及时捕捉市场反馈、识别服务短板、预警舆情风险。命名实体识别技术从非结构化文本中自动抽取人名、地名、机构名、时间、产品名等关键实体，支持物流单据的自动解析与信息录入。关系抽取进一步挖掘实体之间的语义关联，如供应商与客户之间的合作关系、货物与目的地之间的流向关系，为构建结构化的物流知识网络提供基础。</w:t>
      </w:r>
    </w:p>
    <w:p>
      <w:pPr>
        <w:spacing w:line="360" w:lineRule="auto" w:after="120"/>
        <w:ind w:firstLine="720"/>
      </w:pPr>
      <w:r>
        <w:t>知识图谱作为一种结构化的语义知识表示方法，通过实体-关系-实体的三元组形式组织知识，形成可计算、可推理的知识网络。在物流领域，知识图谱能够整合分散在异构数据源中的领域知识，构建涵盖货物属性、运输规则、地理信息、企业关系、政策法规等多维度知识的统一知识库。基于知识图谱的推理能力，系统能够回答复杂的物流业务问题，如某类危险品在特定路线上的运输限制、某供应商的历史履约信用评估、突发事件对供应链网络的传导影响等。知识图谱还支持智能推荐与决策辅助，通过关联分析发现潜在的业务机会与风险节点。</w:t>
      </w:r>
    </w:p>
    <w:p>
      <w:pPr>
        <w:spacing w:line="360" w:lineRule="auto" w:after="120"/>
        <w:ind w:firstLine="720"/>
      </w:pPr>
      <w:r>
        <w:t>大语言模型的出现为自然语言处理带来了范式变革。基于海量文本预训练的大语言模型展现出强大的语言理解、生成与推理能力，能够通过提示工程或微调适应广泛的下游任务。在物流场景中，大语言模型可用于智能客服对话、物流单据自动生成、运输方案文本描述、多语言跨境物流沟通等任务。更重要的是，大语言模型与知识图谱的结合正在催生新的知识处理范式，模型既能利用知识图谱中的结构化知识提升推理准确性，又能通过语言理解能力辅助知识图谱的自动化构建与更新，形成互补增强的良性循环。</w:t>
      </w:r>
    </w:p>
    <w:p>
      <w:pPr>
        <w:pStyle w:val="Heading2"/>
      </w:pPr>
      <w:r>
        <w:t>3.4 强化学习与智能决策</w:t>
      </w:r>
    </w:p>
    <w:p>
      <w:pPr>
        <w:spacing w:line="360" w:lineRule="auto" w:after="120"/>
        <w:ind w:firstLine="720"/>
      </w:pPr>
      <w:r>
        <w:t>强化学习是机器学习的重要范式之一，其研究对象是在复杂环境中通过试错学习来优化长期决策策略的智能体。与监督学习依赖标注数据不同，强化学习通过与环境的动态交互获取奖励反馈，自主探索最优行为策略，这一特性使其在物流管理的动态决策问题中展现出独特优势。</w:t>
      </w:r>
    </w:p>
    <w:p>
      <w:pPr>
        <w:spacing w:line="360" w:lineRule="auto" w:after="120"/>
        <w:ind w:firstLine="720"/>
      </w:pPr>
      <w:r>
        <w:t>强化学习的数学基础建立在马尔可夫决策过程之上。马尔可夫决策过程通过状态集合、动作集合、状态转移概率、奖励函数和折扣因子五元组，形式化描述了序贯决策问题的基本结构。在每个时间步，智能体观察当前环境状态，选择并执行一个动作，环境随之转移到新的状态并反馈即时奖励，智能体的目标是通过策略优化最大化长期累积折扣奖励。贝尔曼方程揭示了最优值函数的递归结构，为强化学习算法的推导提供了理论基础。动态规划、蒙特卡洛方法和时序差分学习是求解马尔可夫决策过程的三大类基本方法，各有其适用场景与计算特性。</w:t>
      </w:r>
    </w:p>
    <w:p>
      <w:pPr>
        <w:spacing w:line="360" w:lineRule="auto" w:after="120"/>
        <w:ind w:firstLine="720"/>
      </w:pPr>
      <w:r>
        <w:t>值函数方法与策略梯度方法是强化学习的两大主流算法族。值函数方法通过估计状态值或状态-动作值来间接推导最优策略，代表性算法包括基于时序差分的Q学习及其深度神经网络扩展深度Q网络。深度Q网络通过经验回放和目标网络稳定训练过程，首次实现了在复杂视觉输入环境下的端到端强化学习，其成功经验推动了深度强化学习领域的蓬勃发展。策略梯度方法则直接参数化策略函数，通过梯度上升优化策略参数以提升期望累积奖励，具有策略空间探索更直接、适用于连续动作空间等优势。演员-评论家架构融合了两类方法的长处，由演员网络输出动作策略、评论家网络评估动作价值，两者协同训练实现稳定高效的策略优化。</w:t>
      </w:r>
    </w:p>
    <w:p>
      <w:pPr>
        <w:spacing w:line="360" w:lineRule="auto" w:after="120"/>
        <w:ind w:firstLine="720"/>
      </w:pPr>
      <w:r>
        <w:t>多智能体强化学习将强化学习框架拓展至多智能体交互场景，是研究物流协同优化的重要理论工具。在多智能体系统中，每个智能体独立决策但共享环境，其策略选择相互影响，形成动态博弈关系。根据协作关系的不同，多智能体系统可分为完全合作、完全竞争和混合博弈三种类型。物流配送中的多车协同调度、仓储机器人的任务分配、供应链上下游的库存协调等问题，都可建模为多智能体强化学习问题。集中式训练分布式执行的框架是应对多智能体挑战的有效范式，即在训练阶段利用全局信息提升学习效率，在执行阶段仅依赖局部观测实现去中心化决策，兼顾了优化性能与通信效率。</w:t>
      </w:r>
    </w:p>
    <w:p>
      <w:pPr>
        <w:spacing w:line="360" w:lineRule="auto" w:after="120"/>
        <w:ind w:firstLine="720"/>
      </w:pPr>
      <w:r>
        <w:t>强化学习在物流领域的应用面临若干理论与实践挑战。首先是样本效率问题，物流环境的真实交互往往成本高昂，如何在有限交互中快速学习有效策略是核心难题，模仿学习与基于模型的强化学习为缓解此问题提供了可行路径。其次是奖励设计的困难，物流系统的目标通常是多维度且相互制约的，将业务目标转化为精确的数值奖励信号需要深厚的领域知识。再次是泛化与安全性问题，训练得到的策略在未见场景中的鲁棒性以及对安全约束的严格遵守，是强化学习从实验室走向产业应用必须跨越的门槛。</w:t>
      </w:r>
    </w:p>
    <w:p>
      <w:pPr>
        <w:pStyle w:val="Heading2"/>
      </w:pPr>
      <w:r>
        <w:t>3.5 生成式人工智能与大语言模型</w:t>
      </w:r>
    </w:p>
    <w:p>
      <w:pPr>
        <w:spacing w:line="360" w:lineRule="auto" w:after="120"/>
        <w:ind w:firstLine="720"/>
      </w:pPr>
      <w:r>
        <w:t>生成式人工智能代表了人工智能技术的最新前沿，其核心能力在于创造新的内容，包括文本、图像、音频、视频乃至多模态融合内容。大语言模型作为生成式人工智能的重要载体，通过在海量文本数据上进行自监督预训练，获得了强大的语言理解、生成与推理能力，并展现出涌现能力，即模型规模达到某一临界点后在复杂任务上表现出的突破性能力。</w:t>
      </w:r>
    </w:p>
    <w:p>
      <w:pPr>
        <w:spacing w:line="360" w:lineRule="auto" w:after="120"/>
        <w:ind w:firstLine="720"/>
      </w:pPr>
      <w:r>
        <w:t>大语言模型的技术基础源于Transformer架构与自回归语言建模。通过预测序列中下一个词元的概率分布，模型被迫习得对语言结构、世界知识和推理模式的高度压缩表征。规模定律揭示了模型性能与参数量、训练数据量和计算量之间的幂律关系，为构建更强能力的模型指明了方向。预训练之后，通过监督微调使模型对齐特定任务格式，再通过基于人类反馈的强化学习优化模型的输出质量与安全性，这一训练流程已成为大语言模型开发的标准范式。</w:t>
      </w:r>
    </w:p>
    <w:p>
      <w:pPr>
        <w:spacing w:line="360" w:lineRule="auto" w:after="120"/>
        <w:ind w:firstLine="720"/>
      </w:pPr>
      <w:r>
        <w:t>大语言模型在物流管理中的应用前景广阔。在文本生成方面，模型可自动生成运输方案说明、货物追踪状态更新、客户服务回复等标准化文本，显著提升沟通效率。在代码生成方面，模型能够辅助编写物流优化算法、数据处理脚本、数据库查询语句等技术代码，降低软件开发的技术门槛。在分析推理方面，模型可对物流运营数据进行自然语言解读，生成业务洞察报告，辅助管理者快速理解复杂数据背后的含义。在多语言处理方面，模型支持跨语言翻译与沟通，为跨境电商物流、国际供应链协调等场景提供无障碍的语言服务。</w:t>
      </w:r>
    </w:p>
    <w:p>
      <w:pPr>
        <w:spacing w:line="360" w:lineRule="auto" w:after="120"/>
        <w:ind w:firstLine="720"/>
      </w:pPr>
      <w:r>
        <w:t>智能体技术将大语言模型从被动应答工具升级为自主行动系统。基于大语言模型的智能体能够分解复杂任务目标，规划执行步骤，调用外部工具与接口，观测执行结果并进行反思调整，形成完整的任务解决闭环。在物流场景中，智能体可自主完成从订单解析、库存查询、承运商匹配、运价谈判到异常处理的端到端业务流程，将人工智能的应用深度从决策支持推进到自主执行。多智能体协作框架进一步支持多个专用智能体的分工配合，如需求预测智能体、路径规划智能体、客户服务智能体等协同工作，共同完成复杂的物流运营任务。</w:t>
      </w:r>
    </w:p>
    <w:p>
      <w:pPr>
        <w:spacing w:line="360" w:lineRule="auto" w:after="120"/>
        <w:ind w:firstLine="720"/>
      </w:pPr>
      <w:r>
        <w:t>生成式人工智能在物流领域的落地也伴随着需要审慎应对的挑战。模型的幻觉问题可能导致生成内容与事实不符，在涉及货物属性、运输法规、安全标准等严谨场景中可能带来风险。数据隐私与商业机密保护是另一重要关切，物流数据往往涉及敏感的商业信息与客户隐私，如何在利用大模型能力的同时确保数据安全需要系统性的解决方案。计算资源消耗与部署成本也是现实约束，大规模模型的推理成本对物流企业的IT基础设施提出了较高要求。此外，人机协同模式的重塑、员工技能的转型培训、组织流程的适配调整等管理维度的变革，同样是生成式人工智能深度应用所必须同步推进的配套工作。</w:t>
      </w:r>
    </w:p>
    <w:p>
      <w:pPr>
        <w:spacing w:line="360" w:lineRule="auto" w:after="120"/>
        <w:ind w:firstLine="720"/>
      </w:pPr>
      <w:r>
        <w:t>*本章为《人工智能在物流管理中的探索与应用》一书的理论基础篇，约5000字。*</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SimSun" w:hAnsi="SimSun" w:eastAsia="SimSu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